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4"/>
        <w:gridCol w:w="9639"/>
      </w:tblGrid>
      <w:tr w:rsidR="00BF2736" w:rsidRPr="00BF2736" w:rsidTr="002E1BB9">
        <w:trPr>
          <w:trHeight w:val="2113"/>
        </w:trPr>
        <w:tc>
          <w:tcPr>
            <w:tcW w:w="284" w:type="dxa"/>
          </w:tcPr>
          <w:p w:rsidR="00BF2736" w:rsidRPr="00BF2736" w:rsidRDefault="00BF2736" w:rsidP="00BF2736">
            <w:pPr>
              <w:keepNext/>
              <w:keepLines/>
              <w:spacing w:after="0" w:line="240" w:lineRule="auto"/>
              <w:ind w:hanging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736" w:rsidRPr="00BF2736" w:rsidRDefault="00BF2736" w:rsidP="00BF2736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1BB9" w:rsidRDefault="00BF2736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2E1BB9">
            <w:pPr>
              <w:keepNext/>
              <w:keepLines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 учебный центр</w:t>
            </w:r>
          </w:p>
          <w:p w:rsidR="002E1BB9" w:rsidRPr="002E1BB9" w:rsidRDefault="002E1BB9" w:rsidP="002E1BB9">
            <w:pPr>
              <w:keepNext/>
              <w:keepLines/>
              <w:tabs>
                <w:tab w:val="left" w:pos="2853"/>
                <w:tab w:val="center" w:pos="5066"/>
              </w:tabs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</w:t>
            </w:r>
            <w:r w:rsidRPr="002E1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Квалификация»</w:t>
            </w: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736" w:rsidRDefault="00BF2736" w:rsidP="002E1BB9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УТВЕРЖДАЮ</w:t>
            </w:r>
          </w:p>
          <w:p w:rsidR="00F80A72" w:rsidRPr="002E1BB9" w:rsidRDefault="00685999" w:rsidP="002E1BB9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 w:rsidR="00F80A72" w:rsidRPr="002E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80642" w:rsidRPr="002E1BB9" w:rsidRDefault="00F80A72" w:rsidP="002E1BB9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НЧОУ ДПО УЦ «Квалификация»</w:t>
            </w:r>
          </w:p>
          <w:p w:rsidR="00BF2736" w:rsidRPr="00480642" w:rsidRDefault="00480642" w:rsidP="00685999">
            <w:pPr>
              <w:tabs>
                <w:tab w:val="left" w:pos="262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____________</w:t>
            </w:r>
            <w:r w:rsidR="0068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</w:t>
            </w:r>
            <w:bookmarkStart w:id="0" w:name="_GoBack"/>
            <w:bookmarkEnd w:id="0"/>
            <w:r w:rsidR="0068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</w:t>
            </w:r>
          </w:p>
        </w:tc>
      </w:tr>
    </w:tbl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 трудового распорядка</w:t>
      </w:r>
    </w:p>
    <w:p w:rsidR="00BF2736" w:rsidRDefault="00480642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Негосударственного частного образовательного учреждения дополнительного профессионального образования учебный центр «Квалификация»</w:t>
      </w:r>
    </w:p>
    <w:p w:rsidR="00480642" w:rsidRPr="00BF2736" w:rsidRDefault="00480642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(НЧОУ ДПО УЦ « Квалификация»</w:t>
      </w:r>
    </w:p>
    <w:p w:rsidR="00BF2736" w:rsidRPr="00BF2736" w:rsidRDefault="00BF2736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642" w:rsidRDefault="00480642" w:rsidP="00480642">
      <w:pPr>
        <w:spacing w:after="0" w:line="240" w:lineRule="auto"/>
        <w:ind w:left="709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</w:p>
    <w:p w:rsidR="00480642" w:rsidRDefault="00480642" w:rsidP="00480642">
      <w:pPr>
        <w:spacing w:after="0" w:line="240" w:lineRule="auto"/>
        <w:ind w:left="709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  <w:r>
        <w:rPr>
          <w:rFonts w:ascii="Times New Roman" w:eastAsia="ArialMT" w:hAnsi="Times New Roman" w:cs="ArialMT"/>
          <w:b/>
          <w:sz w:val="24"/>
          <w:szCs w:val="24"/>
          <w:lang w:eastAsia="ru-RU"/>
        </w:rPr>
        <w:t>г.Липецк</w:t>
      </w:r>
    </w:p>
    <w:p w:rsidR="002E1BB9" w:rsidRDefault="002E1BB9" w:rsidP="002E1BB9">
      <w:pPr>
        <w:spacing w:after="0" w:line="240" w:lineRule="auto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ArialMT"/>
          <w:b/>
          <w:sz w:val="24"/>
          <w:szCs w:val="24"/>
          <w:lang w:eastAsia="ru-RU"/>
        </w:rPr>
        <w:t>Общие положения</w:t>
      </w:r>
    </w:p>
    <w:p w:rsidR="00BF2736" w:rsidRPr="00BF2736" w:rsidRDefault="00BF2736" w:rsidP="00BF2736">
      <w:pPr>
        <w:spacing w:after="0" w:line="240" w:lineRule="auto"/>
        <w:ind w:left="709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CourierNewPSMT" w:hAnsi="Times New Roman" w:cs="Times New Roman"/>
          <w:b/>
          <w:sz w:val="24"/>
          <w:szCs w:val="24"/>
          <w:lang w:eastAsia="ru-RU"/>
        </w:rPr>
        <w:t>1.1.</w:t>
      </w:r>
      <w:r w:rsidRPr="00BF2736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 Настоящими </w:t>
      </w:r>
      <w:hyperlink r:id="rId9" w:history="1">
        <w:r w:rsidRPr="00BF2736">
          <w:rPr>
            <w:rFonts w:ascii="Times New Roman" w:eastAsia="CourierNewPSMT" w:hAnsi="Times New Roman" w:cs="Times New Roman"/>
            <w:sz w:val="24"/>
            <w:szCs w:val="24"/>
            <w:lang w:eastAsia="ru-RU"/>
          </w:rPr>
          <w:t>Правилами внутреннего трудового распорядка</w:t>
        </w:r>
      </w:hyperlink>
      <w:r w:rsidRPr="00BF2736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 (далее - Правила) устанавливается единый трудовой распорядок в </w:t>
      </w:r>
      <w:r w:rsidR="00A92210">
        <w:rPr>
          <w:rFonts w:ascii="Times New Roman" w:eastAsia="CourierNewPSMT" w:hAnsi="Times New Roman" w:cs="Times New Roman"/>
          <w:sz w:val="24"/>
          <w:szCs w:val="24"/>
          <w:lang w:eastAsia="ru-RU"/>
        </w:rPr>
        <w:t>Негосударственном частном образовательном учреждении дополнительного профессионального образования учебный центр «Квалификация»</w:t>
      </w:r>
      <w:r w:rsidRPr="00BF2736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 (далее - Работодатель).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Действие Правил распространяется на всех работников, работающих у Работодателя на основании заключенных трудовых договоров, за исключением положений, определяющих единый режим труда и отдыха - в отношении работников, которым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 Порядок приема работников на работу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Основанием для приема на работу к Работодателю служит трудовой договор, заключаемый с лицом, обратившимся с соответствующим письменным заявлением и предъявившим следующие документы: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2.1.1.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Паспорт или иной документ, удостоверяющий личность: временное удостоверение личности гражданина РФ, удостоверение беженца в РФ, вид на жительство и т.п.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Надлежащим образом оформленная трудовая книжка, за исключением случаев, когда: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2.1.2.1.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поступает на работу на условиях совместительства. 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2.1.2.2.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Трудовой договор заключается лицом, поступающим на работу, впервые.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2.1.2.3.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Трудовая книжка у лица, поступающего на работу, отсутствует (например, в связи с утратой), либо непригодна к дальнейшему использованию по назначению.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Страховое свидетельство государственного пенсионного страхования, за исключением случая, когда трудовой договор заключается лицом, поступающим на работу, впервые.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Документы воинского учета, за исключением случая, когда лицо, поступающее на работу, не является военнообязанным (не подлежит призыву на военную службу).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Документ об образовании, о квалификации или наличии у лица, поступающего на работу, специальных знаний.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Представленные лицом, поступающим на работу, документы подлежат предварительной проверке ответственным за ведение кадрового делопроизводства, назначенного приказом руководителя организации.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 появлении сомнений в подлинности документов или содержащихся в них сведений направляется запрос организации (учреждению, предприятию), выдавшей соответствующий документ. От лица, поступающего на работу, в этой связи запрашиваются письменные объяснения. 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Лицу, поступающему на работу, может быть отказано в заключении трудового договора, если: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2.4.1.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отношении лица, поступающего на работу, действует приговор суда о лишении права занимать определенные должности (заниматься определенной деятельностью) в соответствии с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2.4.2.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Отсутствие у лица, поступающего на работу, документа об образовании (квалификации) или о наличии специальных знаний, если выполнение поручаемой в соответствии с трудовым договором работы (трудовой функции) требует таких знаний в соответствии с федеральным законом или иным нормативно-правовым актом.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2.4.3.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Истек срок действия (приостановлено действие на срок свыше необходимого для документального оформления приема на работу) специального права (лицензии, права на управление транспортным средством и др.) либо лицо, поступающее на работу, лишено такого специального права, вследствие чего невозможно выполнение поручаемой ему работы (трудовой функции).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lastRenderedPageBreak/>
        <w:t>2.5.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Если никаких правовых препятствий для заключения трудового договора не выявлено лицо, поступающее на работу, и Работодатель приступают к согласованию условий трудового договора.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После согласования условий трудового договора Работодатель обязан под роспись в Журнале ознакомления с локальными нормативными актами ознакомить лицо, поступающее на работу, с локальными нормативными актами, непосредственно связанными с предстоящей трудовой деятельностью данного лица.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Трудовой договор заключается в письменной форме, в двух экземплярах. Трудовой договор вступает в силу со дня его подписания работником и Работодателем, если иное не предусмотрено этим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трудовом договоре должны быть указаны: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Сведения о фамилии, имени, отчестве работника и документе, удостоверяющем его личность.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Сведения о наименовании работодателя, а также о присвоенном ему идентификационном номере налогоплательщика (ИНН).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Сведения о представителе работодателя, подписавшем трудовой договор, и основании, в силу которого он наделен соответствующими полномочиями.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Сведения о месте и дате заключения трудового договора.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2.8.5.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Обязательные условия трудового договора. Дополнительные и прочие условия включаются в трудовой договор с согласия работника и Работодателя.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К числу обязательных условий трудового договора относятся: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 месте работы, предоставляемом работнику для выполнения поручаемой работы (трудовой функции).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 трудовой функции: работе по должности в соответствии со штатным расписанием, профессии, специальности с указанием квалификации либо конкретном виде поручаемой работнику работы.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2.9.3.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Условие о дате начала работы работником.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 сроке действия трудового договора, заключаемого с работником на определенный период, и основаниях для заключения трудового договора на определенный срок в соответствии с федеральным законодательством.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2.9.5.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Условие об оплате труда работника - с указанием размера тарифной ставки или оклада (должностного оклада), размеров доплаты, надбавок и поощрительных выплат, полагающихся работнику, а также сроков их выплаты.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 режиме рабочего времени и времени отдыха - если в отношении данного работника эти показатели отличаются от общих правил, действующих у Работодателя.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2.9.7.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Условия, определяющие в необходимых случаях характер работы (трудовой функции), поручаемой работнику: подвижной, разъездной, в пути и др.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об обязательном социальном страховании работника в соответствии с федеральным законодательством.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2.10.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 выявлении недостающих сведений их следует внести в трудовой договор на основании соответствующих документов. При выявлении недостающих условий их следует зафиксировать в дополнительном соглашении к трудовому договору, в дальнейшем рассматриваемым в качестве его неотъемлемой части.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2.11.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О приеме на работу Работодатель издает приказ по кадрам. Приказ о приеме на работу издается на основании трудового договора и объявляется под роспись работнику в течение трех рабочих дней с даты издания.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 основании приказа о приеме на работу в трудовую книжку работника вносится соответствующая запись.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 письменному заявлению работника Работодатель обязан (в течение трех рабочих дней с даты подачи заявления) безвозмездно выдать работнику надлежащим образом оформленные копии документов, связанных с приемом на работу.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Изменение ранее определенных условий трудового договора допускается на основании письменного соглашения сторон, которое после вступает в действие с даты подписания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Работником и Работодателем и в дальнейшем рассматривается в качестве неотъемлемой части трудового договора.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 Порядок прекращения трудовых договоров с работниками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Прекращение трудового договора допускается по основаниям, предусмотренным: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Нормативными правовыми актами, содержащими нормы трудового права.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Трудовым договором с соответствующим работником.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Заключение между работником и Работодателем соглашения о досрочном прекращении трудового договора допускается на основании их предварительной договоренности, подтвержденной документально.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Соглашение о прекращении трудового договора заключается в письменной форме в двух экземплярах. Соглашение о прекращении трудового договора вступает в силу после подписания работником и Работодателем. В соглашении может быть определена дата вступления его в силу, которая одновременно будет являться и датой прекращения трудового договора.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период между подписанием соглашения и установленной этим же соглашением датой вступления его в действие каждая сторона вправе отозвать свою подпись.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обязан предупредить Работодателя о своем намерении досрочно прекратить (расторгнуть) трудовой договор в письменной форме и не позднее чем за две недели до предполагаемой даты своего увольнения.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 истечении срока предупреждения работник вправе прекратить работу. На основании письменного предупреждения Работодатель к дате, определенной в качестве последнего дня работы, обязан обеспечить Работнику надлежащий расчет.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3.7.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Работодатель обязан предупредить Работника о своем намерении досрочно прекратить трудовой договор в письменной форме под роспись не позднее чем за 7 рабочих дней до предполагаемой даты увольнения. В предупреждении должны содержаться мотивы прекращения трудового договора со ссылкой на пункт (подпункт) части статьи Трудового кодекса, иного федерального закона, нормативного правового акта, содержащего нормы трудового права, пункт трудового договора, заключенного с данным работником.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 несогласии с мотивами прекращения трудового договора Работник вправе обратиться в суд. Обращение в суд не препятствует прекращению трудового договора по законным основаниям в срок, установленный предупреждением.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3.9.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случаях, предусмотренных Трудовым кодексом, иным федеральным законом, нормативным правовым актом, содержащим нормы трудового права, трудового договора, заключенного с данным работником, Работнику предоставляются соответствующие гарантии и компенсации.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3.10.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 прекращении трудового договора Работодатель издает приказ по кадрам. Приказ о прекращении трудового договора издается на основании документов, подтверждающих законность и обоснованность увольнения, и объявляется под роспись работнику не позднее даты его увольнения, за исключением случаев, когда работник отсутствует на работе по уважительным причинам либо по причинам, не зависящим от Работодателя.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 основании приказа о прекращении трудового договора в трудовую книжку работника вносится соответствующая запись.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последний день работы Работнику выдается под роспись надлежащим образом оформленная трудовая книжка. Выдача трудовой книжки может, в зависимости от обстоятельств увольнения, производиться иным законным образом.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 Основные права и обязанности работников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Основные права и обязанности работника заключаются в следующем: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имеет право на: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lastRenderedPageBreak/>
        <w:t>4.1.1.1.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Изменение и расторжение трудового договора в порядке и на условиях, которые установлены федеральным законодательством о труде, и заключенным с ним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Предоставление ему работы, обусловленной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Рабочее место, соответствующее государственным нормативным требованиям охраны труда и условиям.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Полную достоверную информацию об условиях труда и требованиях охраны труда на рабочем месте.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Профессиональную подготовку, переподготовку и повышение своей квалификации в порядке, установленном федеральным законодательством о труде, и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заключенным с ним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4.1.1.9.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4.1.1.10.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Защиту своих трудовых прав, свобод и законных интересов всеми не запрещенными законом способами.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4.1.1.11.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Разрешение индивидуальных и коллективных трудовых споров, включая право на забастовку,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4.1.1.12.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4.1.1.13.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Социальное страхование в порядке, предусмотренном федеральным законодательством.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обязан: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Добросовестно исполнять свои трудовые обязанности, возложенные на него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Соблюдать правила внутреннего трудового распорядка. 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Соблюдать трудовую дисциплину.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Выполнять установленные нормы труда.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Соблюдать требования по охране труда и обеспечению безопасности труда.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Бережно относиться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Прочие права и обязанности работника определяются трудовым договором и соглашениями к трудовому договору.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 Основные права и обязанности работодателя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Основные права и обязанности Работодателя состоят в следующем: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Работодатель имеет право: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Заключать, изменять и расторгать трудовые договоры с работниками в порядке и на условиях, которые установлены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lastRenderedPageBreak/>
        <w:t>5.1.1.2.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Вести коллективные переговоры и заключать коллективные договоры.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Поощрять работников за добросовестный эффективный труд.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Требовать от работников исполнения ими трудовых обязанностей и бережного отношения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Привлекать работников к дисциплинарной и материальной ответственности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Принимать локальные нормативные акты.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Создавать объединения работодателей в целях представительства и защиты своих интересов и вступать в них.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Работодатель обязан: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Предоставлять работникам работу, обусловленную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Обеспечивать безопасность и условия труда, соответствующие государственным нормативным требованиям охраны труда.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Обеспечивать работникам равную оплату за труд равной ценности.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Выплачивать в полном размере причитающуюся работникам заработную плату в сроки, установленные в соответствии с федеральным законодательством о труде, правилами внутреннего трудового распорядка, трудовыми договорами.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Вести коллективные переговоры, а также заключать коллективный договор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5.1.2.9.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5.1.2.10.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Обеспечивать бытовые нужды работников, связанные с исполнением ими трудовых обязанностей.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Осуществлять обязательное социальное страхование работников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 законодательством о труде, иными нормативными правовыми актами, коллективным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 Единый режим труда и отдыха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Режим труда и отдыха - сочетание периодов рабочего времени и времени отдыха, установленное в отношении Работников. В соответствии с трудовыми договорами режим труда и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отдыха отдельных Работников может отличаться от единого режима, распространяющегося на всех Работников.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Нормальная продолжительность рабочего времени устанавливается равной 40 часам в неделю, для педагогических работников устанавливается продолжительность рабочего времени 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–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согласно графику занятий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Единый режим труда и отдыха в течение рабочего дня продолжительностью 8 часов предусматривает: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Начало рабочего дня – 08 часов 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3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0 минут (у преподавателей в соответствии с расписанием занятий).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Окончание рабочего дня - 1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7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часов 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3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0 минут.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Перерыв для отдыха и питания – продолжительность 60 минут, не включается в рабочее время.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="00101D2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</w:t>
      </w: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Нормальная продолжительность работы в рабочий день, непосредственно предшествующий государственному празднику или праздничному дню, сокращается на 1 ч.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="00101D2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</w:t>
      </w: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Выходными днями у Работников устанавливаются суббота и воскресенье.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="00101D2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</w:t>
      </w: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Работникам предоставляется ежегодный основной оплачиваемый отпуск продолжительностью 28 календарных дней в соответствии с графиком отпусков,</w:t>
      </w:r>
      <w:r w:rsidRPr="00BF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Федерации- 56 дней.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="00101D2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</w:t>
      </w: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Отдельные категории Работников имеют право на дополнительные оплачиваемые отпуска, продолжительность которых определяется заключенными с ними трудовыми договорами.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 Применяемые к работникам меры поощрения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Применение Работодателем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 поощрении работника Работодателем издается приказ по кадрам. 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Работодателем могут быть применены к работникам следующие меры поощрения: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7.3.1.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Объявление благодарности.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7.3.2.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Награждение денежной премией.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7.3.3.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Снятие ранее объявленного дисциплинарного взыскания до истечения 12-месячного срока с даты его объявления.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 Применяемые к работникам меры взыскания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Общий порядок применения дисциплинарных взысканий предусматривает: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Получение - в течение двух рабочих дней - письменных объяснений от работника в связи с совершением дисциплинарного проступка.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Составление акта об отказе работника от предоставления письменных объяснений.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Установление вины работника на основании письменных объяснений или, в случае отказа от их предоставления - на основании материалов внутреннего расследования.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Определение вида дисциплинарного взыскания, адекватного тяжести совершенного работником проступка.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Подготовку проекта приказа (распоряжения) о наказании работника на основе соответствующих документов.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8.1.6. Объявление приказа (распоряжения) о наказании работнику под роспись в течение трех рабочих дней с даты издания, не считая документально подтвержденного времени отсутствия работника на работе (лист временной нетрудоспособности, акт об отстранении от работы и т.п.).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Составление акта об отказе работника от ознакомления с приказом (распоряжением).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Внесение на основании приказа сведений о дисциплинарном взыскании в Журнал учета. Запись в трудовую книжку вносится только в случае, если взысканием является увольнение работника.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lastRenderedPageBreak/>
        <w:t>8.2.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 каждый совершенный работником дисциплинарный проступок Работодателем может быть применено только одно дисциплинарное взыскание.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в течение года с даты применения дисциплинарного взыскания, не подвергавшийся новому дисциплинарному взысканию, по истечении указанного срока считается не имеющим дисциплинарного взыскания. В том случае, если до истечения указанного срока дисциплинарное взыскание будет признано сыгравшим свою роль, дисциплинарное взыскание может быть снято с работника, о чем Работодатель издает соответствующий приказ (распоряжение).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Привлечение к дисциплинарной ответственности руководителя или заместителя руководителя структурного подразделения производится Работодателем как по своей инициативе, так и по требованию представительного органа работников (при наличии достаточных оснований).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Работодателем могут быть применены к работникам следующие виды дисциплинарных взысканий: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8.5.1.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Замечание.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8.5.2.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Выговор.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8.5.3.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Увольнение.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9.1.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Правила вступают в силу со дня утверждения руководителем организации и действуют постоянно.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9.2.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Действие Правил в период, указанный в п. 9.1, распространяется на всех работников, независимо от их должности, длительности трудовых отношений с Работодателем, характера выполняемой работы и иных обстоятельств.</w:t>
      </w:r>
    </w:p>
    <w:p w:rsidR="00384BEF" w:rsidRDefault="00384BEF"/>
    <w:sectPr w:rsidR="00384BEF" w:rsidSect="00CE7D21">
      <w:footerReference w:type="default" r:id="rId10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99" w:rsidRDefault="00854B99">
      <w:pPr>
        <w:spacing w:after="0" w:line="240" w:lineRule="auto"/>
      </w:pPr>
      <w:r>
        <w:separator/>
      </w:r>
    </w:p>
  </w:endnote>
  <w:endnote w:type="continuationSeparator" w:id="0">
    <w:p w:rsidR="00854B99" w:rsidRDefault="0085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20" w:rsidRDefault="00854B99">
    <w:pPr>
      <w:pStyle w:val="a3"/>
      <w:jc w:val="center"/>
    </w:pPr>
  </w:p>
  <w:p w:rsidR="005B6C20" w:rsidRDefault="00854B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99" w:rsidRDefault="00854B99">
      <w:pPr>
        <w:spacing w:after="0" w:line="240" w:lineRule="auto"/>
      </w:pPr>
      <w:r>
        <w:separator/>
      </w:r>
    </w:p>
  </w:footnote>
  <w:footnote w:type="continuationSeparator" w:id="0">
    <w:p w:rsidR="00854B99" w:rsidRDefault="0085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194E"/>
    <w:multiLevelType w:val="hybridMultilevel"/>
    <w:tmpl w:val="CBF8739E"/>
    <w:lvl w:ilvl="0" w:tplc="4172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D2"/>
    <w:rsid w:val="00101D2E"/>
    <w:rsid w:val="001168D2"/>
    <w:rsid w:val="002E1BB9"/>
    <w:rsid w:val="00384BEF"/>
    <w:rsid w:val="00480642"/>
    <w:rsid w:val="00685999"/>
    <w:rsid w:val="00854B99"/>
    <w:rsid w:val="00A92210"/>
    <w:rsid w:val="00BF2736"/>
    <w:rsid w:val="00CE7D21"/>
    <w:rsid w:val="00D918D8"/>
    <w:rsid w:val="00F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2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2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E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2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2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E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09-09-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59F8-ED1F-4EF3-B145-AE457D83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2017-02-03T09:33:00Z</cp:lastPrinted>
  <dcterms:created xsi:type="dcterms:W3CDTF">2017-02-02T11:43:00Z</dcterms:created>
  <dcterms:modified xsi:type="dcterms:W3CDTF">2017-02-10T06:40:00Z</dcterms:modified>
</cp:coreProperties>
</file>