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6B" w:rsidRDefault="009F08BE" w:rsidP="009F0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B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теоретического обучения «Специалист по охране труда»</w:t>
      </w:r>
    </w:p>
    <w:p w:rsidR="009F08BE" w:rsidRDefault="009F08BE" w:rsidP="009F0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BE" w:rsidRPr="003B1BCF" w:rsidRDefault="009F08BE" w:rsidP="003B1BCF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CF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образовательной программы. </w:t>
      </w:r>
      <w:r w:rsidR="003B1BCF" w:rsidRPr="003B1BC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B1BCF" w:rsidRPr="003B1BCF">
        <w:rPr>
          <w:rFonts w:ascii="Times New Roman" w:hAnsi="Times New Roman" w:cs="Times New Roman"/>
          <w:sz w:val="28"/>
          <w:szCs w:val="28"/>
        </w:rPr>
        <w:t>окончании  реализации</w:t>
      </w:r>
      <w:proofErr w:type="gramEnd"/>
      <w:r w:rsidR="003B1BCF" w:rsidRPr="003B1BCF">
        <w:rPr>
          <w:rFonts w:ascii="Times New Roman" w:hAnsi="Times New Roman" w:cs="Times New Roman"/>
          <w:sz w:val="28"/>
          <w:szCs w:val="28"/>
        </w:rPr>
        <w:t xml:space="preserve"> программы обучающиеся </w:t>
      </w:r>
      <w:r w:rsidRPr="003B1BCF">
        <w:rPr>
          <w:rFonts w:ascii="Times New Roman" w:hAnsi="Times New Roman" w:cs="Times New Roman"/>
          <w:b/>
          <w:sz w:val="28"/>
          <w:szCs w:val="28"/>
        </w:rPr>
        <w:t>долж</w:t>
      </w:r>
      <w:r w:rsidR="003B1BCF" w:rsidRPr="003B1BCF">
        <w:rPr>
          <w:rFonts w:ascii="Times New Roman" w:hAnsi="Times New Roman" w:cs="Times New Roman"/>
          <w:b/>
          <w:sz w:val="28"/>
          <w:szCs w:val="28"/>
        </w:rPr>
        <w:t>ны</w:t>
      </w:r>
      <w:r w:rsidRPr="003B1BCF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  <w:r w:rsidRPr="003B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Нормативную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 эпидемиологическом благополучии населения;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Национальные, межгосударственные и распространенные зарубежные стандарты, регламентирующие систему управления охраной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Виды локальных нормативных актов в сфере охраны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Порядок разработки, согласования, утверждения и хранения локальной документации;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Нормативные требования по вопросам обучения и проверки знаний требований охраны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Основные требования к технологиям, оборудованию, машинам и приспособлениям в части обеспечения безопасности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Технологии, формы, средства и методы проведения инструктажей по охране труда, обучения по охране труда и проверки знаний требований охраны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Методы и порядок оценки опасностей и профессиональных рисков работников;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Источники и характеристики вредных и опасных факторов производственной среды и трудового процесса, их классификации;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 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Типовой перечень ежегодно реализуемых мероприятий по улучшению условий и охраны труда и снижению уровней профессиональных рисков; 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Требования санитарно-гигиенического законодательства с учетом специфики деятельности работодателя;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lastRenderedPageBreak/>
        <w:t xml:space="preserve"> Виды и размер (объем) компенсаций работникам, занятым на работах с вредными и (или) опасными условиями труда, условия и порядок их предоставления;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Методы мотивации и стимулирования работников к безопасному труду;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Классы и виды средств коллективной зашиты, общие требования, установленные к средствам коллективной защиты, применение, принципы защиты и основные характеристики средств коллективной защиты;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защиты; 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ответственности; 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Порядок проведения производственного контроля и специальной оценки условий труда;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 Виды несчастных случаев на производстве; несчастные случаи, подлежащие расследованию; 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 xml:space="preserve">Виды профессиональных заболеваний; </w:t>
      </w:r>
    </w:p>
    <w:p w:rsidR="009F08BE" w:rsidRPr="003B1BCF" w:rsidRDefault="009F08BE" w:rsidP="003B1BC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3B1BCF">
        <w:rPr>
          <w:sz w:val="28"/>
          <w:szCs w:val="28"/>
        </w:rPr>
        <w:t>Порядок расследования несчастных случаев на производстве и профессиональных заболеваний;</w:t>
      </w:r>
    </w:p>
    <w:p w:rsidR="009F08BE" w:rsidRPr="003B1BCF" w:rsidRDefault="009F08BE" w:rsidP="003B1B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1BCF">
        <w:rPr>
          <w:sz w:val="28"/>
          <w:szCs w:val="28"/>
        </w:rPr>
        <w:t>Перечень материалов, собираемых при расследовании несчастных случаев на производстве и профессиональных заболеваний</w:t>
      </w:r>
      <w:r w:rsidR="003B1BCF">
        <w:rPr>
          <w:sz w:val="28"/>
          <w:szCs w:val="28"/>
        </w:rPr>
        <w:t>.</w:t>
      </w:r>
      <w:bookmarkStart w:id="0" w:name="_GoBack"/>
      <w:bookmarkEnd w:id="0"/>
    </w:p>
    <w:sectPr w:rsidR="009F08BE" w:rsidRPr="003B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7472"/>
    <w:multiLevelType w:val="hybridMultilevel"/>
    <w:tmpl w:val="C48A8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29"/>
    <w:rsid w:val="00384829"/>
    <w:rsid w:val="003B1BCF"/>
    <w:rsid w:val="0058646B"/>
    <w:rsid w:val="009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5A42"/>
  <w15:chartTrackingRefBased/>
  <w15:docId w15:val="{ADC86485-B4B5-4BED-AE09-E030EDE1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B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2017-08-20T19:53:00Z</dcterms:created>
  <dcterms:modified xsi:type="dcterms:W3CDTF">2017-08-20T19:56:00Z</dcterms:modified>
</cp:coreProperties>
</file>