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7144" w:type="dxa"/>
        <w:tblInd w:w="-1452" w:type="dxa"/>
        <w:tblLook w:val="01E0" w:firstRow="1" w:lastRow="1" w:firstColumn="1" w:lastColumn="1" w:noHBand="0" w:noVBand="0"/>
      </w:tblPr>
      <w:tblGrid>
        <w:gridCol w:w="7763"/>
        <w:gridCol w:w="9381"/>
      </w:tblGrid>
      <w:tr w:rsidR="002E508E" w:rsidRPr="002E508E" w:rsidTr="002E508E">
        <w:tc>
          <w:tcPr>
            <w:tcW w:w="7763" w:type="dxa"/>
          </w:tcPr>
          <w:p w:rsidR="002E508E" w:rsidRPr="002E508E" w:rsidRDefault="002E508E" w:rsidP="002E508E">
            <w:pPr>
              <w:pStyle w:val="a7"/>
              <w:rPr>
                <w:rFonts w:ascii="Times New Roman" w:hAnsi="Times New Roman" w:cs="Times New Roman"/>
              </w:rPr>
            </w:pPr>
            <w:r w:rsidRPr="002E508E">
              <w:t xml:space="preserve"> </w:t>
            </w:r>
            <w:r w:rsidRPr="002E508E">
              <w:rPr>
                <w:rFonts w:ascii="Times New Roman" w:hAnsi="Times New Roman" w:cs="Times New Roman"/>
              </w:rPr>
              <w:t>Рассмотрено</w:t>
            </w:r>
          </w:p>
          <w:p w:rsidR="002E508E" w:rsidRPr="002E508E" w:rsidRDefault="002E508E" w:rsidP="002E508E">
            <w:pPr>
              <w:pStyle w:val="a7"/>
              <w:rPr>
                <w:rFonts w:ascii="Times New Roman" w:hAnsi="Times New Roman" w:cs="Times New Roman"/>
              </w:rPr>
            </w:pPr>
            <w:r w:rsidRPr="002E508E">
              <w:rPr>
                <w:rFonts w:ascii="Times New Roman" w:hAnsi="Times New Roman" w:cs="Times New Roman"/>
              </w:rPr>
              <w:t>на заседании педагогического совета</w:t>
            </w:r>
          </w:p>
          <w:p w:rsidR="002E508E" w:rsidRPr="002E508E" w:rsidRDefault="002E508E" w:rsidP="002E508E">
            <w:pPr>
              <w:pStyle w:val="a7"/>
              <w:rPr>
                <w:rFonts w:ascii="Times New Roman" w:hAnsi="Times New Roman" w:cs="Times New Roman"/>
              </w:rPr>
            </w:pPr>
            <w:r w:rsidRPr="002E508E">
              <w:rPr>
                <w:rFonts w:ascii="Times New Roman" w:hAnsi="Times New Roman" w:cs="Times New Roman"/>
              </w:rPr>
              <w:t xml:space="preserve"> (протокол №    от            </w:t>
            </w:r>
            <w:proofErr w:type="gramStart"/>
            <w:r w:rsidRPr="002E508E">
              <w:rPr>
                <w:rFonts w:ascii="Times New Roman" w:hAnsi="Times New Roman" w:cs="Times New Roman"/>
              </w:rPr>
              <w:t xml:space="preserve">  )</w:t>
            </w:r>
            <w:proofErr w:type="gramEnd"/>
          </w:p>
          <w:p w:rsidR="002E508E" w:rsidRPr="002E508E" w:rsidRDefault="002E508E" w:rsidP="002E508E">
            <w:pPr>
              <w:pStyle w:val="a7"/>
            </w:pPr>
          </w:p>
          <w:p w:rsidR="002E508E" w:rsidRPr="002E508E" w:rsidRDefault="002E508E" w:rsidP="002E508E">
            <w:pPr>
              <w:pStyle w:val="a7"/>
            </w:pPr>
            <w:r w:rsidRPr="002E508E">
              <w:t xml:space="preserve"> </w:t>
            </w:r>
          </w:p>
          <w:p w:rsidR="002E508E" w:rsidRPr="002E508E" w:rsidRDefault="002E508E" w:rsidP="002E508E">
            <w:pPr>
              <w:pStyle w:val="a7"/>
            </w:pPr>
          </w:p>
        </w:tc>
        <w:tc>
          <w:tcPr>
            <w:tcW w:w="9381" w:type="dxa"/>
          </w:tcPr>
          <w:p w:rsidR="002E508E" w:rsidRPr="00AE1F19" w:rsidRDefault="002E508E" w:rsidP="002E508E">
            <w:pPr>
              <w:pStyle w:val="a7"/>
              <w:rPr>
                <w:rFonts w:ascii="Times New Roman" w:hAnsi="Times New Roman" w:cs="Times New Roman"/>
              </w:rPr>
            </w:pPr>
            <w:r w:rsidRPr="00AE1F19">
              <w:rPr>
                <w:rFonts w:ascii="Times New Roman" w:hAnsi="Times New Roman" w:cs="Times New Roman"/>
              </w:rPr>
              <w:t>Утверждаю:</w:t>
            </w:r>
          </w:p>
          <w:p w:rsidR="002E508E" w:rsidRPr="00AE1F19" w:rsidRDefault="002E508E" w:rsidP="002E508E">
            <w:pPr>
              <w:pStyle w:val="a7"/>
              <w:ind w:left="-32"/>
              <w:rPr>
                <w:rFonts w:ascii="Times New Roman" w:hAnsi="Times New Roman" w:cs="Times New Roman"/>
              </w:rPr>
            </w:pPr>
            <w:r w:rsidRPr="00AE1F19">
              <w:rPr>
                <w:rFonts w:ascii="Times New Roman" w:hAnsi="Times New Roman" w:cs="Times New Roman"/>
              </w:rPr>
              <w:t xml:space="preserve"> Зам. директора НЧОУ ДПО </w:t>
            </w:r>
          </w:p>
          <w:p w:rsidR="002E508E" w:rsidRPr="00AE1F19" w:rsidRDefault="002E508E" w:rsidP="002E508E">
            <w:pPr>
              <w:pStyle w:val="a7"/>
              <w:rPr>
                <w:rFonts w:ascii="Times New Roman" w:hAnsi="Times New Roman" w:cs="Times New Roman"/>
              </w:rPr>
            </w:pPr>
            <w:r w:rsidRPr="00AE1F19">
              <w:rPr>
                <w:rFonts w:ascii="Times New Roman" w:hAnsi="Times New Roman" w:cs="Times New Roman"/>
              </w:rPr>
              <w:t>УЦ «Квалификация»</w:t>
            </w:r>
          </w:p>
          <w:p w:rsidR="002E508E" w:rsidRPr="00AE1F19" w:rsidRDefault="00AE1F19" w:rsidP="002E508E">
            <w:pPr>
              <w:pStyle w:val="a7"/>
              <w:rPr>
                <w:rFonts w:ascii="Times New Roman" w:hAnsi="Times New Roman" w:cs="Times New Roman"/>
              </w:rPr>
            </w:pPr>
            <w:r>
              <w:rPr>
                <w:rFonts w:ascii="Times New Roman" w:hAnsi="Times New Roman" w:cs="Times New Roman"/>
              </w:rPr>
              <w:t xml:space="preserve">     </w:t>
            </w:r>
            <w:r w:rsidR="002E508E" w:rsidRPr="00AE1F19">
              <w:rPr>
                <w:rFonts w:ascii="Times New Roman" w:hAnsi="Times New Roman" w:cs="Times New Roman"/>
              </w:rPr>
              <w:t xml:space="preserve"> _____________ Д.В. Митрофанов.</w:t>
            </w:r>
          </w:p>
          <w:p w:rsidR="002E508E" w:rsidRPr="002E508E" w:rsidRDefault="002E508E" w:rsidP="002E508E">
            <w:pPr>
              <w:pStyle w:val="a7"/>
            </w:pPr>
            <w:r w:rsidRPr="00AE1F19">
              <w:rPr>
                <w:rFonts w:ascii="Times New Roman" w:hAnsi="Times New Roman" w:cs="Times New Roman"/>
              </w:rPr>
              <w:t>М. П.</w:t>
            </w:r>
          </w:p>
        </w:tc>
      </w:tr>
    </w:tbl>
    <w:p w:rsidR="002E508E" w:rsidRDefault="002E508E" w:rsidP="002E508E">
      <w:pPr>
        <w:shd w:val="clear" w:color="auto" w:fill="FFFFFF"/>
        <w:spacing w:after="0" w:line="240" w:lineRule="auto"/>
        <w:ind w:right="283"/>
        <w:jc w:val="center"/>
        <w:textAlignment w:val="baseline"/>
        <w:rPr>
          <w:rFonts w:ascii="Arial" w:eastAsia="Times New Roman" w:hAnsi="Arial" w:cs="Arial"/>
          <w:b/>
          <w:bCs/>
          <w:color w:val="000000"/>
          <w:sz w:val="23"/>
          <w:szCs w:val="23"/>
          <w:bdr w:val="none" w:sz="0" w:space="0" w:color="auto" w:frame="1"/>
          <w:lang w:eastAsia="ru-RU"/>
        </w:rPr>
      </w:pPr>
    </w:p>
    <w:p w:rsidR="002E508E" w:rsidRDefault="002E508E" w:rsidP="007718CD">
      <w:pPr>
        <w:shd w:val="clear" w:color="auto" w:fill="FFFFFF"/>
        <w:spacing w:after="0" w:line="240" w:lineRule="auto"/>
        <w:jc w:val="center"/>
        <w:textAlignment w:val="baseline"/>
        <w:rPr>
          <w:rFonts w:ascii="Arial" w:eastAsia="Times New Roman" w:hAnsi="Arial" w:cs="Arial"/>
          <w:b/>
          <w:bCs/>
          <w:color w:val="000000"/>
          <w:sz w:val="23"/>
          <w:szCs w:val="23"/>
          <w:bdr w:val="none" w:sz="0" w:space="0" w:color="auto" w:frame="1"/>
          <w:lang w:eastAsia="ru-RU"/>
        </w:rPr>
      </w:pPr>
    </w:p>
    <w:p w:rsidR="002E508E" w:rsidRDefault="002E508E" w:rsidP="007718CD">
      <w:pPr>
        <w:shd w:val="clear" w:color="auto" w:fill="FFFFFF"/>
        <w:spacing w:after="0" w:line="240" w:lineRule="auto"/>
        <w:jc w:val="center"/>
        <w:textAlignment w:val="baseline"/>
        <w:rPr>
          <w:rFonts w:ascii="Arial" w:eastAsia="Times New Roman" w:hAnsi="Arial" w:cs="Arial"/>
          <w:b/>
          <w:bCs/>
          <w:color w:val="000000"/>
          <w:sz w:val="23"/>
          <w:szCs w:val="23"/>
          <w:bdr w:val="none" w:sz="0" w:space="0" w:color="auto" w:frame="1"/>
          <w:lang w:eastAsia="ru-RU"/>
        </w:rPr>
      </w:pPr>
    </w:p>
    <w:p w:rsidR="002E508E" w:rsidRDefault="002E508E" w:rsidP="007718CD">
      <w:pPr>
        <w:shd w:val="clear" w:color="auto" w:fill="FFFFFF"/>
        <w:spacing w:after="0" w:line="240" w:lineRule="auto"/>
        <w:jc w:val="center"/>
        <w:textAlignment w:val="baseline"/>
        <w:rPr>
          <w:rFonts w:ascii="Arial" w:eastAsia="Times New Roman" w:hAnsi="Arial" w:cs="Arial"/>
          <w:b/>
          <w:bCs/>
          <w:color w:val="000000"/>
          <w:sz w:val="23"/>
          <w:szCs w:val="23"/>
          <w:bdr w:val="none" w:sz="0" w:space="0" w:color="auto" w:frame="1"/>
          <w:lang w:eastAsia="ru-RU"/>
        </w:rPr>
      </w:pPr>
    </w:p>
    <w:p w:rsidR="007718CD" w:rsidRPr="00FE27DA" w:rsidRDefault="007718CD" w:rsidP="00EA710B">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FE27DA">
        <w:rPr>
          <w:rFonts w:ascii="Times New Roman" w:eastAsia="Times New Roman" w:hAnsi="Times New Roman" w:cs="Times New Roman"/>
          <w:b/>
          <w:bCs/>
          <w:color w:val="000000"/>
          <w:sz w:val="24"/>
          <w:szCs w:val="24"/>
          <w:bdr w:val="none" w:sz="0" w:space="0" w:color="auto" w:frame="1"/>
          <w:lang w:eastAsia="ru-RU"/>
        </w:rPr>
        <w:t>Положение о порядке</w:t>
      </w:r>
    </w:p>
    <w:p w:rsidR="007718CD" w:rsidRPr="00FE27DA" w:rsidRDefault="007718CD" w:rsidP="00EA710B">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FE27DA">
        <w:rPr>
          <w:rFonts w:ascii="Times New Roman" w:eastAsia="Times New Roman" w:hAnsi="Times New Roman" w:cs="Times New Roman"/>
          <w:b/>
          <w:bCs/>
          <w:color w:val="000000"/>
          <w:sz w:val="24"/>
          <w:szCs w:val="24"/>
          <w:bdr w:val="none" w:sz="0" w:space="0" w:color="auto" w:frame="1"/>
          <w:lang w:eastAsia="ru-RU"/>
        </w:rPr>
        <w:t>снижения стоимости платных образовательных услуг</w:t>
      </w:r>
    </w:p>
    <w:p w:rsidR="007718CD" w:rsidRPr="00FE27DA" w:rsidRDefault="007718CD" w:rsidP="00EA710B">
      <w:pPr>
        <w:shd w:val="clear" w:color="auto" w:fill="FFFFFF"/>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lang w:eastAsia="ru-RU"/>
        </w:rPr>
      </w:pPr>
      <w:r w:rsidRPr="00FE27DA">
        <w:rPr>
          <w:rFonts w:ascii="Times New Roman" w:eastAsia="Times New Roman" w:hAnsi="Times New Roman" w:cs="Times New Roman"/>
          <w:b/>
          <w:bCs/>
          <w:color w:val="000000"/>
          <w:sz w:val="24"/>
          <w:szCs w:val="24"/>
          <w:bdr w:val="none" w:sz="0" w:space="0" w:color="auto" w:frame="1"/>
          <w:lang w:eastAsia="ru-RU"/>
        </w:rPr>
        <w:t>в НЧОУ ДПО УЦ «Квалификация»</w:t>
      </w:r>
    </w:p>
    <w:p w:rsidR="007718CD" w:rsidRPr="00FE27DA" w:rsidRDefault="007718CD" w:rsidP="00EA710B">
      <w:pPr>
        <w:shd w:val="clear" w:color="auto" w:fill="FFFFFF"/>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7718CD" w:rsidRPr="00FE27DA" w:rsidRDefault="007718CD" w:rsidP="00EA710B">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p>
    <w:p w:rsidR="007718CD" w:rsidRPr="00EA710B" w:rsidRDefault="007718CD" w:rsidP="00EA710B">
      <w:pPr>
        <w:pStyle w:val="a7"/>
        <w:jc w:val="center"/>
        <w:rPr>
          <w:rFonts w:ascii="Times New Roman" w:hAnsi="Times New Roman" w:cs="Times New Roman"/>
          <w:b/>
          <w:sz w:val="24"/>
          <w:szCs w:val="24"/>
        </w:rPr>
      </w:pPr>
      <w:r w:rsidRPr="00EA710B">
        <w:rPr>
          <w:rFonts w:ascii="Times New Roman" w:hAnsi="Times New Roman" w:cs="Times New Roman"/>
          <w:b/>
          <w:sz w:val="24"/>
          <w:szCs w:val="24"/>
        </w:rPr>
        <w:t>1.Общие положения.</w:t>
      </w:r>
    </w:p>
    <w:p w:rsidR="007718CD" w:rsidRPr="00EA710B" w:rsidRDefault="007718CD" w:rsidP="00EA710B">
      <w:pPr>
        <w:pStyle w:val="a7"/>
        <w:jc w:val="both"/>
        <w:rPr>
          <w:rFonts w:ascii="Times New Roman" w:hAnsi="Times New Roman" w:cs="Times New Roman"/>
          <w:sz w:val="24"/>
          <w:szCs w:val="24"/>
        </w:rPr>
      </w:pPr>
      <w:r w:rsidRPr="00EA710B">
        <w:rPr>
          <w:rFonts w:ascii="Times New Roman" w:hAnsi="Times New Roman" w:cs="Times New Roman"/>
          <w:sz w:val="24"/>
          <w:szCs w:val="24"/>
        </w:rPr>
        <w:t>1.1. НЧОУ ДПО УЦ «Квалификация» (далее Учебный центр) в соответствии с лицензией на право ведения</w:t>
      </w:r>
      <w:r w:rsidR="00EA710B" w:rsidRPr="00EA710B">
        <w:rPr>
          <w:rFonts w:ascii="Times New Roman" w:hAnsi="Times New Roman" w:cs="Times New Roman"/>
          <w:sz w:val="24"/>
          <w:szCs w:val="24"/>
        </w:rPr>
        <w:t xml:space="preserve"> </w:t>
      </w:r>
      <w:hyperlink r:id="rId4" w:tooltip="Образовательная деятельность" w:history="1">
        <w:r w:rsidRPr="00EA710B">
          <w:rPr>
            <w:rStyle w:val="a4"/>
            <w:rFonts w:ascii="Times New Roman" w:hAnsi="Times New Roman" w:cs="Times New Roman"/>
            <w:color w:val="auto"/>
            <w:sz w:val="24"/>
            <w:szCs w:val="24"/>
            <w:u w:val="none"/>
          </w:rPr>
          <w:t>образовательной деятельности</w:t>
        </w:r>
      </w:hyperlink>
      <w:r w:rsidR="00EA710B" w:rsidRPr="00EA710B">
        <w:rPr>
          <w:rFonts w:ascii="Times New Roman" w:hAnsi="Times New Roman" w:cs="Times New Roman"/>
          <w:sz w:val="24"/>
          <w:szCs w:val="24"/>
        </w:rPr>
        <w:t xml:space="preserve"> </w:t>
      </w:r>
      <w:r w:rsidRPr="00EA710B">
        <w:rPr>
          <w:rFonts w:ascii="Times New Roman" w:hAnsi="Times New Roman" w:cs="Times New Roman"/>
          <w:sz w:val="24"/>
          <w:szCs w:val="24"/>
        </w:rPr>
        <w:t>оказывает гражданам и юридическим лицам платные образовательные услуги.</w:t>
      </w:r>
    </w:p>
    <w:p w:rsidR="007718CD" w:rsidRPr="00EA710B" w:rsidRDefault="007718CD" w:rsidP="00EA710B">
      <w:pPr>
        <w:pStyle w:val="a7"/>
        <w:jc w:val="both"/>
        <w:rPr>
          <w:rFonts w:ascii="Times New Roman" w:hAnsi="Times New Roman" w:cs="Times New Roman"/>
          <w:sz w:val="24"/>
          <w:szCs w:val="24"/>
        </w:rPr>
      </w:pPr>
      <w:r w:rsidRPr="00EA710B">
        <w:rPr>
          <w:rFonts w:ascii="Times New Roman" w:hAnsi="Times New Roman" w:cs="Times New Roman"/>
          <w:sz w:val="24"/>
          <w:szCs w:val="24"/>
        </w:rPr>
        <w:t>1.2 Настоящее Положение устанавливает порядок снижения стоимости предоставления платных образовательных услуг.</w:t>
      </w:r>
    </w:p>
    <w:p w:rsidR="007718CD" w:rsidRPr="00EA710B" w:rsidRDefault="007718CD" w:rsidP="00EA710B">
      <w:pPr>
        <w:pStyle w:val="a7"/>
        <w:jc w:val="both"/>
        <w:rPr>
          <w:rFonts w:ascii="Times New Roman" w:hAnsi="Times New Roman" w:cs="Times New Roman"/>
          <w:sz w:val="24"/>
          <w:szCs w:val="24"/>
        </w:rPr>
      </w:pPr>
      <w:r w:rsidRPr="00EA710B">
        <w:rPr>
          <w:rFonts w:ascii="Times New Roman" w:hAnsi="Times New Roman" w:cs="Times New Roman"/>
          <w:sz w:val="24"/>
          <w:szCs w:val="24"/>
        </w:rPr>
        <w:t>1.3 Настоящее Положение разработано в соответствии с Федеральным законом от 29</w:t>
      </w:r>
      <w:r w:rsidR="00EA710B">
        <w:rPr>
          <w:rFonts w:ascii="Times New Roman" w:hAnsi="Times New Roman" w:cs="Times New Roman"/>
          <w:sz w:val="24"/>
          <w:szCs w:val="24"/>
        </w:rPr>
        <w:t xml:space="preserve"> </w:t>
      </w:r>
      <w:hyperlink r:id="rId5" w:tooltip="Декабрь 2012 г." w:history="1">
        <w:r w:rsidRPr="00EA710B">
          <w:rPr>
            <w:rStyle w:val="a4"/>
            <w:rFonts w:ascii="Times New Roman" w:hAnsi="Times New Roman" w:cs="Times New Roman"/>
            <w:color w:val="auto"/>
            <w:sz w:val="24"/>
            <w:szCs w:val="24"/>
            <w:u w:val="none"/>
          </w:rPr>
          <w:t>декабря 2012</w:t>
        </w:r>
      </w:hyperlink>
      <w:r w:rsidR="00EA710B">
        <w:rPr>
          <w:rFonts w:ascii="Times New Roman" w:hAnsi="Times New Roman" w:cs="Times New Roman"/>
          <w:sz w:val="24"/>
          <w:szCs w:val="24"/>
        </w:rPr>
        <w:t xml:space="preserve"> </w:t>
      </w:r>
      <w:r w:rsidRPr="00EA710B">
        <w:rPr>
          <w:rFonts w:ascii="Times New Roman" w:hAnsi="Times New Roman" w:cs="Times New Roman"/>
          <w:sz w:val="24"/>
          <w:szCs w:val="24"/>
        </w:rPr>
        <w:t>г. «Об образовании в Российской Федерации», Законом Российской Федерации от</w:t>
      </w:r>
      <w:r w:rsidR="00EA710B">
        <w:rPr>
          <w:rFonts w:ascii="Times New Roman" w:hAnsi="Times New Roman" w:cs="Times New Roman"/>
          <w:sz w:val="24"/>
          <w:szCs w:val="24"/>
        </w:rPr>
        <w:t xml:space="preserve"> </w:t>
      </w:r>
      <w:hyperlink r:id="rId6" w:tooltip="7 февраля" w:history="1">
        <w:r w:rsidRPr="00EA710B">
          <w:rPr>
            <w:rStyle w:val="a4"/>
            <w:rFonts w:ascii="Times New Roman" w:hAnsi="Times New Roman" w:cs="Times New Roman"/>
            <w:color w:val="auto"/>
            <w:sz w:val="24"/>
            <w:szCs w:val="24"/>
            <w:u w:val="none"/>
          </w:rPr>
          <w:t>7 февраля</w:t>
        </w:r>
      </w:hyperlink>
      <w:r w:rsidR="00EA710B">
        <w:rPr>
          <w:rFonts w:ascii="Times New Roman" w:hAnsi="Times New Roman" w:cs="Times New Roman"/>
          <w:sz w:val="24"/>
          <w:szCs w:val="24"/>
        </w:rPr>
        <w:t xml:space="preserve"> </w:t>
      </w:r>
      <w:r w:rsidRPr="00EA710B">
        <w:rPr>
          <w:rFonts w:ascii="Times New Roman" w:hAnsi="Times New Roman" w:cs="Times New Roman"/>
          <w:sz w:val="24"/>
          <w:szCs w:val="24"/>
        </w:rPr>
        <w:t>1992 г. N 2300-I «О</w:t>
      </w:r>
      <w:r w:rsidR="00EA710B" w:rsidRPr="00EA710B">
        <w:rPr>
          <w:rFonts w:ascii="Times New Roman" w:hAnsi="Times New Roman" w:cs="Times New Roman"/>
          <w:sz w:val="24"/>
          <w:szCs w:val="24"/>
        </w:rPr>
        <w:t xml:space="preserve"> </w:t>
      </w:r>
      <w:hyperlink r:id="rId7" w:tooltip="Защита прав потребителей" w:history="1">
        <w:r w:rsidRPr="00EA710B">
          <w:rPr>
            <w:rStyle w:val="a4"/>
            <w:rFonts w:ascii="Times New Roman" w:hAnsi="Times New Roman" w:cs="Times New Roman"/>
            <w:color w:val="auto"/>
            <w:sz w:val="24"/>
            <w:szCs w:val="24"/>
            <w:u w:val="none"/>
          </w:rPr>
          <w:t>защите прав потребителей</w:t>
        </w:r>
      </w:hyperlink>
      <w:r w:rsidRPr="00EA710B">
        <w:rPr>
          <w:rFonts w:ascii="Times New Roman" w:hAnsi="Times New Roman" w:cs="Times New Roman"/>
          <w:sz w:val="24"/>
          <w:szCs w:val="24"/>
        </w:rPr>
        <w:t xml:space="preserve">», с постановлением Правительства от 01.01.2001 N 706 "Об утверждении Правил оказания платных образовательных услуг", Приказом </w:t>
      </w:r>
      <w:proofErr w:type="spellStart"/>
      <w:r w:rsidRPr="00EA710B">
        <w:rPr>
          <w:rFonts w:ascii="Times New Roman" w:hAnsi="Times New Roman" w:cs="Times New Roman"/>
          <w:sz w:val="24"/>
          <w:szCs w:val="24"/>
        </w:rPr>
        <w:t>Минобрнауки</w:t>
      </w:r>
      <w:proofErr w:type="spellEnd"/>
      <w:r w:rsidRPr="00EA710B">
        <w:rPr>
          <w:rFonts w:ascii="Times New Roman" w:hAnsi="Times New Roman" w:cs="Times New Roman"/>
          <w:sz w:val="24"/>
          <w:szCs w:val="24"/>
        </w:rPr>
        <w:t xml:space="preserve"> России от 01.01.2001 N 1267 "Об утверждении примерной формы договора об образовании на</w:t>
      </w:r>
      <w:r w:rsidR="00EA710B">
        <w:rPr>
          <w:rFonts w:ascii="Times New Roman" w:hAnsi="Times New Roman" w:cs="Times New Roman"/>
          <w:sz w:val="24"/>
          <w:szCs w:val="24"/>
        </w:rPr>
        <w:t xml:space="preserve"> </w:t>
      </w:r>
      <w:hyperlink r:id="rId8" w:tooltip="Центр онлайн обучения" w:history="1">
        <w:r w:rsidRPr="00EA710B">
          <w:rPr>
            <w:rStyle w:val="a4"/>
            <w:rFonts w:ascii="Times New Roman" w:hAnsi="Times New Roman" w:cs="Times New Roman"/>
            <w:color w:val="auto"/>
            <w:sz w:val="24"/>
            <w:szCs w:val="24"/>
            <w:u w:val="none"/>
          </w:rPr>
          <w:t>обучение</w:t>
        </w:r>
      </w:hyperlink>
      <w:r w:rsidR="00EA710B">
        <w:rPr>
          <w:rFonts w:ascii="Times New Roman" w:hAnsi="Times New Roman" w:cs="Times New Roman"/>
          <w:sz w:val="24"/>
          <w:szCs w:val="24"/>
        </w:rPr>
        <w:t xml:space="preserve"> </w:t>
      </w:r>
      <w:r w:rsidRPr="00EA710B">
        <w:rPr>
          <w:rFonts w:ascii="Times New Roman" w:hAnsi="Times New Roman" w:cs="Times New Roman"/>
          <w:sz w:val="24"/>
          <w:szCs w:val="24"/>
        </w:rPr>
        <w:t>по</w:t>
      </w:r>
      <w:r w:rsidR="00EA710B">
        <w:rPr>
          <w:rFonts w:ascii="Times New Roman" w:hAnsi="Times New Roman" w:cs="Times New Roman"/>
          <w:sz w:val="24"/>
          <w:szCs w:val="24"/>
        </w:rPr>
        <w:t xml:space="preserve"> </w:t>
      </w:r>
      <w:hyperlink r:id="rId9" w:tooltip="Образовательные программы" w:history="1">
        <w:r w:rsidRPr="00EA710B">
          <w:rPr>
            <w:rStyle w:val="a4"/>
            <w:rFonts w:ascii="Times New Roman" w:hAnsi="Times New Roman" w:cs="Times New Roman"/>
            <w:color w:val="auto"/>
            <w:sz w:val="24"/>
            <w:szCs w:val="24"/>
            <w:u w:val="none"/>
          </w:rPr>
          <w:t xml:space="preserve">образовательным </w:t>
        </w:r>
        <w:r w:rsidR="00EA710B">
          <w:rPr>
            <w:rStyle w:val="a4"/>
            <w:rFonts w:ascii="Times New Roman" w:hAnsi="Times New Roman" w:cs="Times New Roman"/>
            <w:color w:val="auto"/>
            <w:sz w:val="24"/>
            <w:szCs w:val="24"/>
            <w:u w:val="none"/>
          </w:rPr>
          <w:t>п</w:t>
        </w:r>
        <w:r w:rsidRPr="00EA710B">
          <w:rPr>
            <w:rStyle w:val="a4"/>
            <w:rFonts w:ascii="Times New Roman" w:hAnsi="Times New Roman" w:cs="Times New Roman"/>
            <w:color w:val="auto"/>
            <w:sz w:val="24"/>
            <w:szCs w:val="24"/>
            <w:u w:val="none"/>
          </w:rPr>
          <w:t>рограммам</w:t>
        </w:r>
      </w:hyperlink>
      <w:r w:rsidR="00EA710B">
        <w:rPr>
          <w:rFonts w:ascii="Times New Roman" w:hAnsi="Times New Roman" w:cs="Times New Roman"/>
          <w:sz w:val="24"/>
          <w:szCs w:val="24"/>
        </w:rPr>
        <w:t xml:space="preserve"> </w:t>
      </w:r>
      <w:r w:rsidRPr="00EA710B">
        <w:rPr>
          <w:rFonts w:ascii="Times New Roman" w:hAnsi="Times New Roman" w:cs="Times New Roman"/>
          <w:sz w:val="24"/>
          <w:szCs w:val="24"/>
        </w:rPr>
        <w:t>среднего</w:t>
      </w:r>
      <w:r w:rsidR="00EA710B">
        <w:rPr>
          <w:rFonts w:ascii="Times New Roman" w:hAnsi="Times New Roman" w:cs="Times New Roman"/>
          <w:sz w:val="24"/>
          <w:szCs w:val="24"/>
        </w:rPr>
        <w:t xml:space="preserve"> </w:t>
      </w:r>
      <w:hyperlink r:id="rId10" w:history="1">
        <w:r w:rsidRPr="00EA710B">
          <w:rPr>
            <w:rStyle w:val="a4"/>
            <w:rFonts w:ascii="Times New Roman" w:hAnsi="Times New Roman" w:cs="Times New Roman"/>
            <w:color w:val="auto"/>
            <w:sz w:val="24"/>
            <w:szCs w:val="24"/>
            <w:u w:val="none"/>
          </w:rPr>
          <w:t>профессионального</w:t>
        </w:r>
      </w:hyperlink>
      <w:r w:rsidR="00EA710B">
        <w:rPr>
          <w:rFonts w:ascii="Times New Roman" w:hAnsi="Times New Roman" w:cs="Times New Roman"/>
          <w:sz w:val="24"/>
          <w:szCs w:val="24"/>
        </w:rPr>
        <w:t xml:space="preserve"> </w:t>
      </w:r>
      <w:r w:rsidRPr="00EA710B">
        <w:rPr>
          <w:rFonts w:ascii="Times New Roman" w:hAnsi="Times New Roman" w:cs="Times New Roman"/>
          <w:sz w:val="24"/>
          <w:szCs w:val="24"/>
        </w:rPr>
        <w:t>и</w:t>
      </w:r>
      <w:r w:rsidR="00EA710B">
        <w:rPr>
          <w:rFonts w:ascii="Times New Roman" w:hAnsi="Times New Roman" w:cs="Times New Roman"/>
          <w:sz w:val="24"/>
          <w:szCs w:val="24"/>
        </w:rPr>
        <w:t xml:space="preserve"> </w:t>
      </w:r>
      <w:hyperlink r:id="rId11" w:tooltip="Высшее образование" w:history="1">
        <w:r w:rsidRPr="00EA710B">
          <w:rPr>
            <w:rStyle w:val="a4"/>
            <w:rFonts w:ascii="Times New Roman" w:hAnsi="Times New Roman" w:cs="Times New Roman"/>
            <w:color w:val="auto"/>
            <w:sz w:val="24"/>
            <w:szCs w:val="24"/>
            <w:u w:val="none"/>
          </w:rPr>
          <w:t>высшего образования</w:t>
        </w:r>
      </w:hyperlink>
      <w:r w:rsidRPr="00EA710B">
        <w:rPr>
          <w:rFonts w:ascii="Times New Roman" w:hAnsi="Times New Roman" w:cs="Times New Roman"/>
          <w:sz w:val="24"/>
          <w:szCs w:val="24"/>
        </w:rPr>
        <w:t>", Уставом Учебного центра.</w:t>
      </w:r>
    </w:p>
    <w:p w:rsidR="007718CD" w:rsidRPr="00EA710B" w:rsidRDefault="007718CD" w:rsidP="00EA710B">
      <w:pPr>
        <w:pStyle w:val="a7"/>
        <w:rPr>
          <w:rFonts w:ascii="Times New Roman" w:hAnsi="Times New Roman" w:cs="Times New Roman"/>
          <w:sz w:val="24"/>
          <w:szCs w:val="24"/>
        </w:rPr>
      </w:pPr>
    </w:p>
    <w:p w:rsidR="008324FF" w:rsidRPr="00EA710B" w:rsidRDefault="007718CD" w:rsidP="00EA710B">
      <w:pPr>
        <w:pStyle w:val="a7"/>
        <w:jc w:val="center"/>
        <w:rPr>
          <w:rFonts w:ascii="Times New Roman" w:hAnsi="Times New Roman" w:cs="Times New Roman"/>
          <w:b/>
          <w:sz w:val="24"/>
          <w:szCs w:val="24"/>
        </w:rPr>
      </w:pPr>
      <w:r w:rsidRPr="00EA710B">
        <w:rPr>
          <w:rFonts w:ascii="Times New Roman" w:hAnsi="Times New Roman" w:cs="Times New Roman"/>
          <w:b/>
          <w:sz w:val="24"/>
          <w:szCs w:val="24"/>
        </w:rPr>
        <w:t>2. Термины, определения и сокращения</w:t>
      </w:r>
    </w:p>
    <w:p w:rsidR="007718CD" w:rsidRPr="00EA710B" w:rsidRDefault="007718CD" w:rsidP="00790F49">
      <w:pPr>
        <w:pStyle w:val="a7"/>
        <w:jc w:val="both"/>
        <w:rPr>
          <w:rFonts w:ascii="Times New Roman" w:hAnsi="Times New Roman" w:cs="Times New Roman"/>
          <w:sz w:val="24"/>
          <w:szCs w:val="24"/>
        </w:rPr>
      </w:pPr>
      <w:r w:rsidRPr="00EA710B">
        <w:rPr>
          <w:rFonts w:ascii="Times New Roman" w:hAnsi="Times New Roman" w:cs="Times New Roman"/>
          <w:sz w:val="24"/>
          <w:szCs w:val="24"/>
        </w:rPr>
        <w:t>Заказчик</w:t>
      </w:r>
      <w:r w:rsidR="00EA710B">
        <w:rPr>
          <w:rFonts w:ascii="Times New Roman" w:hAnsi="Times New Roman" w:cs="Times New Roman"/>
          <w:sz w:val="24"/>
          <w:szCs w:val="24"/>
        </w:rPr>
        <w:t xml:space="preserve"> </w:t>
      </w:r>
      <w:r w:rsidRPr="00EA710B">
        <w:rPr>
          <w:rFonts w:ascii="Times New Roman" w:hAnsi="Times New Roman" w:cs="Times New Roman"/>
          <w:sz w:val="24"/>
          <w:szCs w:val="24"/>
        </w:rPr>
        <w:t>-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7718CD" w:rsidRPr="00EA710B" w:rsidRDefault="007718CD" w:rsidP="00790F49">
      <w:pPr>
        <w:pStyle w:val="a7"/>
        <w:jc w:val="both"/>
        <w:rPr>
          <w:rFonts w:ascii="Times New Roman" w:hAnsi="Times New Roman" w:cs="Times New Roman"/>
          <w:sz w:val="24"/>
          <w:szCs w:val="24"/>
        </w:rPr>
      </w:pPr>
      <w:r w:rsidRPr="00EA710B">
        <w:rPr>
          <w:rFonts w:ascii="Times New Roman" w:hAnsi="Times New Roman" w:cs="Times New Roman"/>
          <w:sz w:val="24"/>
          <w:szCs w:val="24"/>
        </w:rPr>
        <w:t>Исполнитель</w:t>
      </w:r>
      <w:r w:rsidR="00790F49">
        <w:rPr>
          <w:rFonts w:ascii="Times New Roman" w:hAnsi="Times New Roman" w:cs="Times New Roman"/>
          <w:sz w:val="24"/>
          <w:szCs w:val="24"/>
        </w:rPr>
        <w:t xml:space="preserve"> </w:t>
      </w:r>
      <w:r w:rsidRPr="00EA710B">
        <w:rPr>
          <w:rFonts w:ascii="Times New Roman" w:hAnsi="Times New Roman" w:cs="Times New Roman"/>
          <w:sz w:val="24"/>
          <w:szCs w:val="24"/>
        </w:rPr>
        <w:t>- организация, осуществляющая образовательную деятельность и предоставляющая платные обра</w:t>
      </w:r>
      <w:r w:rsidR="00790F49">
        <w:rPr>
          <w:rFonts w:ascii="Times New Roman" w:hAnsi="Times New Roman" w:cs="Times New Roman"/>
          <w:sz w:val="24"/>
          <w:szCs w:val="24"/>
        </w:rPr>
        <w:t>зовательные услуги обучающемуся;</w:t>
      </w:r>
    </w:p>
    <w:p w:rsidR="007718CD" w:rsidRPr="00EA710B" w:rsidRDefault="007718CD" w:rsidP="00790F49">
      <w:pPr>
        <w:pStyle w:val="a7"/>
        <w:jc w:val="both"/>
        <w:rPr>
          <w:rFonts w:ascii="Times New Roman" w:hAnsi="Times New Roman" w:cs="Times New Roman"/>
          <w:sz w:val="24"/>
          <w:szCs w:val="24"/>
        </w:rPr>
      </w:pPr>
      <w:r w:rsidRPr="00EA710B">
        <w:rPr>
          <w:rFonts w:ascii="Times New Roman" w:hAnsi="Times New Roman" w:cs="Times New Roman"/>
          <w:sz w:val="24"/>
          <w:szCs w:val="24"/>
        </w:rPr>
        <w:t>Обучающийся- физическое лицо, осваивающее образовательную программу;</w:t>
      </w:r>
    </w:p>
    <w:p w:rsidR="007718CD" w:rsidRPr="00EA710B" w:rsidRDefault="007718CD" w:rsidP="00790F49">
      <w:pPr>
        <w:pStyle w:val="a7"/>
        <w:jc w:val="both"/>
        <w:rPr>
          <w:rFonts w:ascii="Times New Roman" w:hAnsi="Times New Roman" w:cs="Times New Roman"/>
          <w:sz w:val="24"/>
          <w:szCs w:val="24"/>
        </w:rPr>
      </w:pPr>
      <w:r w:rsidRPr="00EA710B">
        <w:rPr>
          <w:rFonts w:ascii="Times New Roman" w:hAnsi="Times New Roman" w:cs="Times New Roman"/>
          <w:sz w:val="24"/>
          <w:szCs w:val="24"/>
        </w:rPr>
        <w:t>Платные образовательные услуги-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7718CD" w:rsidRPr="00EA710B" w:rsidRDefault="007718CD" w:rsidP="00790F49">
      <w:pPr>
        <w:pStyle w:val="a7"/>
        <w:jc w:val="both"/>
        <w:rPr>
          <w:rFonts w:ascii="Times New Roman" w:hAnsi="Times New Roman" w:cs="Times New Roman"/>
          <w:sz w:val="24"/>
          <w:szCs w:val="24"/>
        </w:rPr>
      </w:pPr>
      <w:r w:rsidRPr="00EA710B">
        <w:rPr>
          <w:rFonts w:ascii="Times New Roman" w:hAnsi="Times New Roman" w:cs="Times New Roman"/>
          <w:sz w:val="24"/>
          <w:szCs w:val="24"/>
        </w:rPr>
        <w:t>Потребитель- гражданин, имеющий намерение заказать и в дальнейшем использующий услуги для личных, семейных,</w:t>
      </w:r>
      <w:r w:rsidR="00790F49">
        <w:rPr>
          <w:rFonts w:ascii="Times New Roman" w:hAnsi="Times New Roman" w:cs="Times New Roman"/>
          <w:sz w:val="24"/>
          <w:szCs w:val="24"/>
        </w:rPr>
        <w:t xml:space="preserve"> </w:t>
      </w:r>
      <w:hyperlink r:id="rId12" w:history="1">
        <w:r w:rsidRPr="00790F49">
          <w:rPr>
            <w:rStyle w:val="a4"/>
            <w:rFonts w:ascii="Times New Roman" w:hAnsi="Times New Roman" w:cs="Times New Roman"/>
            <w:color w:val="auto"/>
            <w:sz w:val="24"/>
            <w:szCs w:val="24"/>
            <w:u w:val="none"/>
          </w:rPr>
          <w:t>домашних</w:t>
        </w:r>
      </w:hyperlink>
      <w:r w:rsidR="00790F49" w:rsidRPr="00790F49">
        <w:rPr>
          <w:rFonts w:ascii="Times New Roman" w:hAnsi="Times New Roman" w:cs="Times New Roman"/>
          <w:sz w:val="24"/>
          <w:szCs w:val="24"/>
        </w:rPr>
        <w:t xml:space="preserve"> </w:t>
      </w:r>
      <w:r w:rsidRPr="00EA710B">
        <w:rPr>
          <w:rFonts w:ascii="Times New Roman" w:hAnsi="Times New Roman" w:cs="Times New Roman"/>
          <w:sz w:val="24"/>
          <w:szCs w:val="24"/>
        </w:rPr>
        <w:t>и иных нужд.</w:t>
      </w:r>
    </w:p>
    <w:p w:rsidR="007718CD" w:rsidRPr="00EA710B" w:rsidRDefault="007718CD" w:rsidP="00790F49">
      <w:pPr>
        <w:pStyle w:val="a7"/>
        <w:jc w:val="both"/>
        <w:rPr>
          <w:rFonts w:ascii="Times New Roman" w:hAnsi="Times New Roman" w:cs="Times New Roman"/>
          <w:sz w:val="24"/>
          <w:szCs w:val="24"/>
        </w:rPr>
      </w:pPr>
      <w:r w:rsidRPr="00EA710B">
        <w:rPr>
          <w:rFonts w:ascii="Times New Roman" w:hAnsi="Times New Roman" w:cs="Times New Roman"/>
          <w:sz w:val="24"/>
          <w:szCs w:val="24"/>
        </w:rPr>
        <w:t>Существенный недостаток платных образовательных услуг-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7718CD" w:rsidRPr="00EA710B" w:rsidRDefault="007718CD" w:rsidP="00EA710B">
      <w:pPr>
        <w:pStyle w:val="a7"/>
        <w:rPr>
          <w:rFonts w:ascii="Times New Roman" w:hAnsi="Times New Roman" w:cs="Times New Roman"/>
          <w:sz w:val="24"/>
          <w:szCs w:val="24"/>
        </w:rPr>
      </w:pPr>
    </w:p>
    <w:p w:rsidR="007718CD" w:rsidRPr="00790F49" w:rsidRDefault="007718CD" w:rsidP="00790F49">
      <w:pPr>
        <w:pStyle w:val="a7"/>
        <w:jc w:val="center"/>
        <w:rPr>
          <w:rFonts w:ascii="Times New Roman" w:hAnsi="Times New Roman" w:cs="Times New Roman"/>
          <w:b/>
          <w:sz w:val="24"/>
          <w:szCs w:val="24"/>
        </w:rPr>
      </w:pPr>
      <w:r w:rsidRPr="00790F49">
        <w:rPr>
          <w:rFonts w:ascii="Times New Roman" w:hAnsi="Times New Roman" w:cs="Times New Roman"/>
          <w:b/>
          <w:sz w:val="24"/>
          <w:szCs w:val="24"/>
        </w:rPr>
        <w:t>3. Виды платных образовательных услуг</w:t>
      </w:r>
    </w:p>
    <w:p w:rsidR="007718CD" w:rsidRPr="00EA710B" w:rsidRDefault="007718CD" w:rsidP="00790F49">
      <w:pPr>
        <w:pStyle w:val="a7"/>
        <w:jc w:val="both"/>
        <w:rPr>
          <w:rFonts w:ascii="Times New Roman" w:hAnsi="Times New Roman" w:cs="Times New Roman"/>
          <w:sz w:val="24"/>
          <w:szCs w:val="24"/>
        </w:rPr>
      </w:pPr>
      <w:r w:rsidRPr="00EA710B">
        <w:rPr>
          <w:rFonts w:ascii="Times New Roman" w:hAnsi="Times New Roman" w:cs="Times New Roman"/>
          <w:sz w:val="24"/>
          <w:szCs w:val="24"/>
        </w:rPr>
        <w:t xml:space="preserve">3.1. К платным образовательным услугам, предоставляемым Учебным центром (в соответствии с «Правилами оказания платных образовательных услуг», утвержденных постановлением Правительства РФ от 01.01.2001 г. № 000 п. 4), относятся: обучение по дополнительным образовательным программам, профессиональная подготовка, переподготовка и повышение квалификации работников квалифицированного труда </w:t>
      </w:r>
      <w:r w:rsidRPr="00EA710B">
        <w:rPr>
          <w:rFonts w:ascii="Times New Roman" w:hAnsi="Times New Roman" w:cs="Times New Roman"/>
          <w:sz w:val="24"/>
          <w:szCs w:val="24"/>
        </w:rPr>
        <w:lastRenderedPageBreak/>
        <w:t>(рабочих и служащих) и</w:t>
      </w:r>
      <w:r w:rsidR="00790F49">
        <w:rPr>
          <w:rFonts w:ascii="Times New Roman" w:hAnsi="Times New Roman" w:cs="Times New Roman"/>
          <w:sz w:val="24"/>
          <w:szCs w:val="24"/>
        </w:rPr>
        <w:t xml:space="preserve"> </w:t>
      </w:r>
      <w:hyperlink r:id="rId13" w:tooltip="Специалисты" w:history="1">
        <w:r w:rsidRPr="00790F49">
          <w:rPr>
            <w:rStyle w:val="a4"/>
            <w:rFonts w:ascii="Times New Roman" w:hAnsi="Times New Roman" w:cs="Times New Roman"/>
            <w:color w:val="auto"/>
            <w:sz w:val="24"/>
            <w:szCs w:val="24"/>
            <w:u w:val="none"/>
          </w:rPr>
          <w:t>специалистов</w:t>
        </w:r>
      </w:hyperlink>
      <w:r w:rsidR="00790F49" w:rsidRPr="00790F49">
        <w:rPr>
          <w:rFonts w:ascii="Times New Roman" w:hAnsi="Times New Roman" w:cs="Times New Roman"/>
          <w:sz w:val="24"/>
          <w:szCs w:val="24"/>
        </w:rPr>
        <w:t xml:space="preserve"> </w:t>
      </w:r>
      <w:r w:rsidRPr="00EA710B">
        <w:rPr>
          <w:rFonts w:ascii="Times New Roman" w:hAnsi="Times New Roman" w:cs="Times New Roman"/>
          <w:sz w:val="24"/>
          <w:szCs w:val="24"/>
        </w:rPr>
        <w:t>соответствующего уровня образования и другие услуги.</w:t>
      </w:r>
    </w:p>
    <w:p w:rsidR="007718CD" w:rsidRPr="00EA710B" w:rsidRDefault="008324FF" w:rsidP="00790F49">
      <w:pPr>
        <w:pStyle w:val="a7"/>
        <w:jc w:val="both"/>
        <w:rPr>
          <w:rFonts w:ascii="Times New Roman" w:hAnsi="Times New Roman" w:cs="Times New Roman"/>
          <w:sz w:val="24"/>
          <w:szCs w:val="24"/>
        </w:rPr>
      </w:pPr>
      <w:r w:rsidRPr="00EA710B">
        <w:rPr>
          <w:rFonts w:ascii="Times New Roman" w:hAnsi="Times New Roman" w:cs="Times New Roman"/>
          <w:sz w:val="24"/>
          <w:szCs w:val="24"/>
        </w:rPr>
        <w:t>3.2. В перечень платных образовательных услуг, которые может оказывать Учебный центр, включены в соответствии с Уставом следующие виды услуг:</w:t>
      </w:r>
    </w:p>
    <w:p w:rsidR="008324FF" w:rsidRPr="00EA710B" w:rsidRDefault="008324FF" w:rsidP="00790F49">
      <w:pPr>
        <w:pStyle w:val="a7"/>
        <w:jc w:val="both"/>
        <w:rPr>
          <w:rFonts w:ascii="Times New Roman" w:hAnsi="Times New Roman" w:cs="Times New Roman"/>
          <w:sz w:val="24"/>
          <w:szCs w:val="24"/>
        </w:rPr>
      </w:pPr>
      <w:r w:rsidRPr="00EA710B">
        <w:rPr>
          <w:rFonts w:ascii="Times New Roman" w:hAnsi="Times New Roman" w:cs="Times New Roman"/>
          <w:sz w:val="24"/>
          <w:szCs w:val="24"/>
        </w:rPr>
        <w:t>-дополнительное профессиональное образование;</w:t>
      </w:r>
    </w:p>
    <w:p w:rsidR="008324FF" w:rsidRPr="00EA710B" w:rsidRDefault="008324FF" w:rsidP="00790F49">
      <w:pPr>
        <w:pStyle w:val="a7"/>
        <w:jc w:val="both"/>
        <w:rPr>
          <w:rFonts w:ascii="Times New Roman" w:hAnsi="Times New Roman" w:cs="Times New Roman"/>
          <w:sz w:val="24"/>
          <w:szCs w:val="24"/>
        </w:rPr>
      </w:pPr>
      <w:r w:rsidRPr="00EA710B">
        <w:rPr>
          <w:rFonts w:ascii="Times New Roman" w:hAnsi="Times New Roman" w:cs="Times New Roman"/>
          <w:sz w:val="24"/>
          <w:szCs w:val="24"/>
        </w:rPr>
        <w:t>-повышение квалификации рабочих и специалистов;</w:t>
      </w:r>
    </w:p>
    <w:p w:rsidR="008324FF" w:rsidRPr="00EA710B" w:rsidRDefault="008324FF" w:rsidP="00790F49">
      <w:pPr>
        <w:pStyle w:val="a7"/>
        <w:jc w:val="both"/>
        <w:rPr>
          <w:rFonts w:ascii="Times New Roman" w:hAnsi="Times New Roman" w:cs="Times New Roman"/>
          <w:sz w:val="24"/>
          <w:szCs w:val="24"/>
        </w:rPr>
      </w:pPr>
      <w:r w:rsidRPr="00EA710B">
        <w:rPr>
          <w:rFonts w:ascii="Times New Roman" w:hAnsi="Times New Roman" w:cs="Times New Roman"/>
          <w:sz w:val="24"/>
          <w:szCs w:val="24"/>
        </w:rPr>
        <w:t>-подготовка к аттестации (</w:t>
      </w:r>
      <w:proofErr w:type="spellStart"/>
      <w:r w:rsidRPr="00EA710B">
        <w:rPr>
          <w:rFonts w:ascii="Times New Roman" w:hAnsi="Times New Roman" w:cs="Times New Roman"/>
          <w:sz w:val="24"/>
          <w:szCs w:val="24"/>
        </w:rPr>
        <w:t>предаттестационная</w:t>
      </w:r>
      <w:proofErr w:type="spellEnd"/>
      <w:r w:rsidRPr="00EA710B">
        <w:rPr>
          <w:rFonts w:ascii="Times New Roman" w:hAnsi="Times New Roman" w:cs="Times New Roman"/>
          <w:sz w:val="24"/>
          <w:szCs w:val="24"/>
        </w:rPr>
        <w:t xml:space="preserve"> подготовка руководителей и специалистов);</w:t>
      </w:r>
    </w:p>
    <w:p w:rsidR="008324FF" w:rsidRPr="00EA710B" w:rsidRDefault="008324FF" w:rsidP="00790F49">
      <w:pPr>
        <w:pStyle w:val="a7"/>
        <w:jc w:val="both"/>
        <w:rPr>
          <w:rFonts w:ascii="Times New Roman" w:hAnsi="Times New Roman" w:cs="Times New Roman"/>
          <w:sz w:val="24"/>
          <w:szCs w:val="24"/>
        </w:rPr>
      </w:pPr>
      <w:r w:rsidRPr="00EA710B">
        <w:rPr>
          <w:rFonts w:ascii="Times New Roman" w:hAnsi="Times New Roman" w:cs="Times New Roman"/>
          <w:sz w:val="24"/>
          <w:szCs w:val="24"/>
        </w:rPr>
        <w:t xml:space="preserve">-обучение и проверка знаний руководителей и специалистов по вопросам охраны труда. </w:t>
      </w:r>
    </w:p>
    <w:p w:rsidR="007718CD" w:rsidRPr="00EA710B" w:rsidRDefault="007718CD" w:rsidP="00EA710B">
      <w:pPr>
        <w:pStyle w:val="a7"/>
        <w:rPr>
          <w:rFonts w:ascii="Times New Roman" w:hAnsi="Times New Roman" w:cs="Times New Roman"/>
          <w:sz w:val="24"/>
          <w:szCs w:val="24"/>
        </w:rPr>
      </w:pPr>
    </w:p>
    <w:p w:rsidR="007718CD" w:rsidRPr="00790F49" w:rsidRDefault="007718CD" w:rsidP="00790F49">
      <w:pPr>
        <w:pStyle w:val="a7"/>
        <w:jc w:val="center"/>
        <w:rPr>
          <w:rFonts w:ascii="Times New Roman" w:hAnsi="Times New Roman" w:cs="Times New Roman"/>
          <w:b/>
          <w:sz w:val="24"/>
          <w:szCs w:val="24"/>
        </w:rPr>
      </w:pPr>
      <w:r w:rsidRPr="00790F49">
        <w:rPr>
          <w:rFonts w:ascii="Times New Roman" w:hAnsi="Times New Roman" w:cs="Times New Roman"/>
          <w:b/>
          <w:sz w:val="24"/>
          <w:szCs w:val="24"/>
        </w:rPr>
        <w:t>4. Снижение стоимости образовательных услуг.</w:t>
      </w:r>
    </w:p>
    <w:p w:rsidR="007718CD" w:rsidRPr="00EA710B" w:rsidRDefault="007718CD" w:rsidP="00316820">
      <w:pPr>
        <w:pStyle w:val="a7"/>
        <w:jc w:val="both"/>
        <w:rPr>
          <w:rFonts w:ascii="Times New Roman" w:hAnsi="Times New Roman" w:cs="Times New Roman"/>
          <w:sz w:val="24"/>
          <w:szCs w:val="24"/>
        </w:rPr>
      </w:pPr>
      <w:r w:rsidRPr="00EA710B">
        <w:rPr>
          <w:rFonts w:ascii="Times New Roman" w:hAnsi="Times New Roman" w:cs="Times New Roman"/>
          <w:sz w:val="24"/>
          <w:szCs w:val="24"/>
        </w:rPr>
        <w:t>4.1. В Учебном центре разработана система снижения стоимости платных образовательных услуг за счет следующих скидок:</w:t>
      </w:r>
    </w:p>
    <w:p w:rsidR="008324FF" w:rsidRPr="00EA710B" w:rsidRDefault="008324FF" w:rsidP="00316820">
      <w:pPr>
        <w:pStyle w:val="a7"/>
        <w:jc w:val="both"/>
        <w:rPr>
          <w:rFonts w:ascii="Times New Roman" w:hAnsi="Times New Roman" w:cs="Times New Roman"/>
          <w:sz w:val="24"/>
          <w:szCs w:val="24"/>
        </w:rPr>
      </w:pPr>
      <w:r w:rsidRPr="00EA710B">
        <w:rPr>
          <w:rFonts w:ascii="Times New Roman" w:hAnsi="Times New Roman" w:cs="Times New Roman"/>
          <w:sz w:val="24"/>
          <w:szCs w:val="24"/>
        </w:rPr>
        <w:t>5. Правила расчетов</w:t>
      </w:r>
    </w:p>
    <w:p w:rsidR="008324FF" w:rsidRPr="00EA710B" w:rsidRDefault="008324FF" w:rsidP="00316820">
      <w:pPr>
        <w:pStyle w:val="a7"/>
        <w:jc w:val="both"/>
        <w:rPr>
          <w:rFonts w:ascii="Times New Roman" w:hAnsi="Times New Roman" w:cs="Times New Roman"/>
          <w:sz w:val="24"/>
          <w:szCs w:val="24"/>
        </w:rPr>
      </w:pPr>
      <w:r w:rsidRPr="00EA710B">
        <w:rPr>
          <w:rFonts w:ascii="Times New Roman" w:hAnsi="Times New Roman" w:cs="Times New Roman"/>
          <w:sz w:val="24"/>
          <w:szCs w:val="24"/>
        </w:rPr>
        <w:t xml:space="preserve">5.1. </w:t>
      </w:r>
      <w:r w:rsidR="00EE0C1A" w:rsidRPr="00EA710B">
        <w:rPr>
          <w:rFonts w:ascii="Times New Roman" w:hAnsi="Times New Roman" w:cs="Times New Roman"/>
          <w:sz w:val="24"/>
          <w:szCs w:val="24"/>
        </w:rPr>
        <w:t>Снижение стоимости платных образовательных услуг устанавливается приказом директора.</w:t>
      </w:r>
    </w:p>
    <w:p w:rsidR="008324FF" w:rsidRPr="00EA710B" w:rsidRDefault="00EE0C1A" w:rsidP="00316820">
      <w:pPr>
        <w:pStyle w:val="a7"/>
        <w:jc w:val="both"/>
        <w:rPr>
          <w:rFonts w:ascii="Times New Roman" w:hAnsi="Times New Roman" w:cs="Times New Roman"/>
          <w:sz w:val="24"/>
          <w:szCs w:val="24"/>
        </w:rPr>
      </w:pPr>
      <w:r w:rsidRPr="00EA710B">
        <w:rPr>
          <w:rFonts w:ascii="Times New Roman" w:hAnsi="Times New Roman" w:cs="Times New Roman"/>
          <w:sz w:val="24"/>
          <w:szCs w:val="24"/>
        </w:rPr>
        <w:t>5.2. Оплата производится перечислением денежных средств на расчетных счет Исполнителя.</w:t>
      </w:r>
    </w:p>
    <w:p w:rsidR="007718CD" w:rsidRPr="00EA710B" w:rsidRDefault="00EE0C1A" w:rsidP="00316820">
      <w:pPr>
        <w:pStyle w:val="a7"/>
        <w:jc w:val="both"/>
        <w:rPr>
          <w:rFonts w:ascii="Times New Roman" w:hAnsi="Times New Roman" w:cs="Times New Roman"/>
          <w:sz w:val="24"/>
          <w:szCs w:val="24"/>
        </w:rPr>
      </w:pPr>
      <w:r w:rsidRPr="00EA710B">
        <w:rPr>
          <w:rFonts w:ascii="Times New Roman" w:hAnsi="Times New Roman" w:cs="Times New Roman"/>
          <w:sz w:val="24"/>
          <w:szCs w:val="24"/>
        </w:rPr>
        <w:t>5.3. При подаче заявления на проведение обучения от физического или юридического лица, заключается договор на оказание платных образовательных услуг. Договор составляется в двух экземплярах, один из которых находится у исполнителя, другой – у заказчика.</w:t>
      </w:r>
    </w:p>
    <w:p w:rsidR="00EE0C1A" w:rsidRPr="00EA710B" w:rsidRDefault="005B7022" w:rsidP="00316820">
      <w:pPr>
        <w:pStyle w:val="a7"/>
        <w:jc w:val="both"/>
        <w:rPr>
          <w:rFonts w:ascii="Times New Roman" w:hAnsi="Times New Roman" w:cs="Times New Roman"/>
          <w:sz w:val="24"/>
          <w:szCs w:val="24"/>
        </w:rPr>
      </w:pPr>
      <w:r w:rsidRPr="00EA710B">
        <w:rPr>
          <w:rFonts w:ascii="Times New Roman" w:hAnsi="Times New Roman" w:cs="Times New Roman"/>
          <w:sz w:val="24"/>
          <w:szCs w:val="24"/>
        </w:rPr>
        <w:t xml:space="preserve">5.4. </w:t>
      </w:r>
      <w:r w:rsidR="00EE0C1A" w:rsidRPr="00EA710B">
        <w:rPr>
          <w:rFonts w:ascii="Times New Roman" w:hAnsi="Times New Roman" w:cs="Times New Roman"/>
          <w:sz w:val="24"/>
          <w:szCs w:val="24"/>
        </w:rPr>
        <w:t xml:space="preserve">Заказчик обязан оплатить оказываемые образовательные услуги в порядке и в сроки, указанные в договоре. </w:t>
      </w:r>
    </w:p>
    <w:p w:rsidR="005B7022" w:rsidRPr="00EA710B" w:rsidRDefault="005B7022" w:rsidP="00316820">
      <w:pPr>
        <w:pStyle w:val="a7"/>
        <w:jc w:val="both"/>
        <w:rPr>
          <w:rFonts w:ascii="Times New Roman" w:hAnsi="Times New Roman" w:cs="Times New Roman"/>
          <w:sz w:val="24"/>
          <w:szCs w:val="24"/>
        </w:rPr>
      </w:pPr>
    </w:p>
    <w:p w:rsidR="00EE0C1A" w:rsidRPr="00316820" w:rsidRDefault="005B7022" w:rsidP="00316820">
      <w:pPr>
        <w:pStyle w:val="a7"/>
        <w:jc w:val="center"/>
        <w:rPr>
          <w:rFonts w:ascii="Times New Roman" w:hAnsi="Times New Roman" w:cs="Times New Roman"/>
          <w:b/>
          <w:sz w:val="24"/>
          <w:szCs w:val="24"/>
        </w:rPr>
      </w:pPr>
      <w:r w:rsidRPr="00316820">
        <w:rPr>
          <w:rFonts w:ascii="Times New Roman" w:hAnsi="Times New Roman" w:cs="Times New Roman"/>
          <w:b/>
          <w:sz w:val="24"/>
          <w:szCs w:val="24"/>
        </w:rPr>
        <w:t>6. Ответственность заказчика, потребителя</w:t>
      </w:r>
    </w:p>
    <w:p w:rsidR="005B7022" w:rsidRPr="00EA710B" w:rsidRDefault="005B7022" w:rsidP="00316820">
      <w:pPr>
        <w:pStyle w:val="a7"/>
        <w:jc w:val="both"/>
        <w:rPr>
          <w:rFonts w:ascii="Times New Roman" w:hAnsi="Times New Roman" w:cs="Times New Roman"/>
          <w:sz w:val="24"/>
          <w:szCs w:val="24"/>
        </w:rPr>
      </w:pPr>
      <w:r w:rsidRPr="00EA710B">
        <w:rPr>
          <w:rFonts w:ascii="Times New Roman" w:hAnsi="Times New Roman" w:cs="Times New Roman"/>
          <w:sz w:val="24"/>
          <w:szCs w:val="24"/>
        </w:rPr>
        <w:t>6.1. За неисполнение либо ненадлежащее исполнение обязательств по договору исполнитель и заказчик несут ответственность, предусмотренную договором.</w:t>
      </w:r>
    </w:p>
    <w:p w:rsidR="005B7022" w:rsidRPr="00EA710B" w:rsidRDefault="005B7022" w:rsidP="00316820">
      <w:pPr>
        <w:pStyle w:val="a7"/>
        <w:jc w:val="both"/>
        <w:rPr>
          <w:rFonts w:ascii="Times New Roman" w:hAnsi="Times New Roman" w:cs="Times New Roman"/>
          <w:sz w:val="24"/>
          <w:szCs w:val="24"/>
        </w:rPr>
      </w:pPr>
      <w:r w:rsidRPr="00EA710B">
        <w:rPr>
          <w:rFonts w:ascii="Times New Roman" w:hAnsi="Times New Roman" w:cs="Times New Roman"/>
          <w:sz w:val="24"/>
          <w:szCs w:val="24"/>
        </w:rPr>
        <w:t xml:space="preserve">6.2.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w:t>
      </w:r>
      <w:r w:rsidR="00316820" w:rsidRPr="00EA710B">
        <w:rPr>
          <w:rFonts w:ascii="Times New Roman" w:hAnsi="Times New Roman" w:cs="Times New Roman"/>
          <w:sz w:val="24"/>
          <w:szCs w:val="24"/>
        </w:rPr>
        <w:t>выбору</w:t>
      </w:r>
      <w:r w:rsidRPr="00EA710B">
        <w:rPr>
          <w:rFonts w:ascii="Times New Roman" w:hAnsi="Times New Roman" w:cs="Times New Roman"/>
          <w:sz w:val="24"/>
          <w:szCs w:val="24"/>
        </w:rPr>
        <w:t xml:space="preserve"> потребовать:</w:t>
      </w:r>
    </w:p>
    <w:p w:rsidR="005B7022" w:rsidRPr="00EA710B" w:rsidRDefault="005B7022" w:rsidP="00316820">
      <w:pPr>
        <w:pStyle w:val="a7"/>
        <w:jc w:val="both"/>
        <w:rPr>
          <w:rFonts w:ascii="Times New Roman" w:hAnsi="Times New Roman" w:cs="Times New Roman"/>
          <w:sz w:val="24"/>
          <w:szCs w:val="24"/>
        </w:rPr>
      </w:pPr>
      <w:r w:rsidRPr="00EA710B">
        <w:rPr>
          <w:rFonts w:ascii="Times New Roman" w:hAnsi="Times New Roman" w:cs="Times New Roman"/>
          <w:sz w:val="24"/>
          <w:szCs w:val="24"/>
        </w:rPr>
        <w:t>-безвозмездного оказание образовательных услуг;</w:t>
      </w:r>
    </w:p>
    <w:p w:rsidR="005B7022" w:rsidRPr="00EA710B" w:rsidRDefault="005B7022" w:rsidP="00316820">
      <w:pPr>
        <w:pStyle w:val="a7"/>
        <w:jc w:val="both"/>
        <w:rPr>
          <w:rFonts w:ascii="Times New Roman" w:hAnsi="Times New Roman" w:cs="Times New Roman"/>
          <w:sz w:val="24"/>
          <w:szCs w:val="24"/>
        </w:rPr>
      </w:pPr>
      <w:r w:rsidRPr="00EA710B">
        <w:rPr>
          <w:rFonts w:ascii="Times New Roman" w:hAnsi="Times New Roman" w:cs="Times New Roman"/>
          <w:sz w:val="24"/>
          <w:szCs w:val="24"/>
        </w:rPr>
        <w:t>-соответствующего уменьшения стоимости оказанных платных образовательных услуг;</w:t>
      </w:r>
    </w:p>
    <w:p w:rsidR="005B7022" w:rsidRPr="00EA710B" w:rsidRDefault="005B7022" w:rsidP="00316820">
      <w:pPr>
        <w:pStyle w:val="a7"/>
        <w:jc w:val="both"/>
        <w:rPr>
          <w:rFonts w:ascii="Times New Roman" w:hAnsi="Times New Roman" w:cs="Times New Roman"/>
          <w:sz w:val="24"/>
          <w:szCs w:val="24"/>
        </w:rPr>
      </w:pPr>
      <w:r w:rsidRPr="00EA710B">
        <w:rPr>
          <w:rFonts w:ascii="Times New Roman" w:hAnsi="Times New Roman" w:cs="Times New Roman"/>
          <w:sz w:val="24"/>
          <w:szCs w:val="24"/>
        </w:rPr>
        <w:t xml:space="preserve">-возмещения понесенных им расходов по устранению </w:t>
      </w:r>
      <w:r w:rsidR="00316820" w:rsidRPr="00EA710B">
        <w:rPr>
          <w:rFonts w:ascii="Times New Roman" w:hAnsi="Times New Roman" w:cs="Times New Roman"/>
          <w:sz w:val="24"/>
          <w:szCs w:val="24"/>
        </w:rPr>
        <w:t>недостатков,</w:t>
      </w:r>
      <w:r w:rsidRPr="00EA710B">
        <w:rPr>
          <w:rFonts w:ascii="Times New Roman" w:hAnsi="Times New Roman" w:cs="Times New Roman"/>
          <w:sz w:val="24"/>
          <w:szCs w:val="24"/>
        </w:rPr>
        <w:t xml:space="preserve"> оказанных платных образовательных услуг своими силами или третьими лицами. </w:t>
      </w:r>
    </w:p>
    <w:p w:rsidR="005B7022" w:rsidRPr="00EA710B" w:rsidRDefault="005B7022" w:rsidP="00316820">
      <w:pPr>
        <w:pStyle w:val="a7"/>
        <w:jc w:val="both"/>
        <w:rPr>
          <w:rFonts w:ascii="Times New Roman" w:hAnsi="Times New Roman" w:cs="Times New Roman"/>
          <w:sz w:val="24"/>
          <w:szCs w:val="24"/>
        </w:rPr>
      </w:pPr>
      <w:r w:rsidRPr="00EA710B">
        <w:rPr>
          <w:rFonts w:ascii="Times New Roman" w:hAnsi="Times New Roman" w:cs="Times New Roman"/>
          <w:sz w:val="24"/>
          <w:szCs w:val="24"/>
        </w:rPr>
        <w:t>6.3. Заказчик вправе</w:t>
      </w:r>
      <w:r w:rsidR="00230BAB" w:rsidRPr="00EA710B">
        <w:rPr>
          <w:rFonts w:ascii="Times New Roman" w:hAnsi="Times New Roman" w:cs="Times New Roman"/>
          <w:sz w:val="24"/>
          <w:szCs w:val="24"/>
        </w:rPr>
        <w:t xml:space="preserve">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существенных недостаток оказанных платных образовательных услуг или иные существенные отступления от условий договора.</w:t>
      </w:r>
    </w:p>
    <w:p w:rsidR="00230BAB" w:rsidRPr="00EA710B" w:rsidRDefault="00230BAB" w:rsidP="00316820">
      <w:pPr>
        <w:pStyle w:val="a7"/>
        <w:jc w:val="both"/>
        <w:rPr>
          <w:rFonts w:ascii="Times New Roman" w:hAnsi="Times New Roman" w:cs="Times New Roman"/>
          <w:sz w:val="24"/>
          <w:szCs w:val="24"/>
        </w:rPr>
      </w:pPr>
      <w:r w:rsidRPr="00EA710B">
        <w:rPr>
          <w:rFonts w:ascii="Times New Roman" w:hAnsi="Times New Roman" w:cs="Times New Roman"/>
          <w:sz w:val="24"/>
          <w:szCs w:val="24"/>
        </w:rPr>
        <w:t>6.4.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w:t>
      </w:r>
      <w:r w:rsidR="00631B1B" w:rsidRPr="00EA710B">
        <w:rPr>
          <w:rFonts w:ascii="Times New Roman" w:hAnsi="Times New Roman" w:cs="Times New Roman"/>
          <w:sz w:val="24"/>
          <w:szCs w:val="24"/>
        </w:rPr>
        <w:t xml:space="preserve"> вправе по своему выбору.</w:t>
      </w:r>
    </w:p>
    <w:p w:rsidR="00631B1B" w:rsidRPr="00EA710B" w:rsidRDefault="00631B1B" w:rsidP="00316820">
      <w:pPr>
        <w:pStyle w:val="a7"/>
        <w:jc w:val="both"/>
        <w:rPr>
          <w:rFonts w:ascii="Times New Roman" w:hAnsi="Times New Roman" w:cs="Times New Roman"/>
          <w:sz w:val="24"/>
          <w:szCs w:val="24"/>
        </w:rPr>
      </w:pPr>
      <w:r w:rsidRPr="00EA710B">
        <w:rPr>
          <w:rFonts w:ascii="Times New Roman" w:hAnsi="Times New Roman" w:cs="Times New Roman"/>
          <w:sz w:val="24"/>
          <w:szCs w:val="24"/>
        </w:rPr>
        <w:t>-назначить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631B1B" w:rsidRPr="00EA710B" w:rsidRDefault="00631B1B" w:rsidP="00316820">
      <w:pPr>
        <w:pStyle w:val="a7"/>
        <w:jc w:val="both"/>
        <w:rPr>
          <w:rFonts w:ascii="Times New Roman" w:hAnsi="Times New Roman" w:cs="Times New Roman"/>
          <w:sz w:val="24"/>
          <w:szCs w:val="24"/>
        </w:rPr>
      </w:pPr>
      <w:r w:rsidRPr="00EA710B">
        <w:rPr>
          <w:rFonts w:ascii="Times New Roman" w:hAnsi="Times New Roman" w:cs="Times New Roman"/>
          <w:sz w:val="24"/>
          <w:szCs w:val="24"/>
        </w:rPr>
        <w:t>-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631B1B" w:rsidRPr="00EA710B" w:rsidRDefault="00631B1B" w:rsidP="00316820">
      <w:pPr>
        <w:pStyle w:val="a7"/>
        <w:jc w:val="both"/>
        <w:rPr>
          <w:rFonts w:ascii="Times New Roman" w:hAnsi="Times New Roman" w:cs="Times New Roman"/>
          <w:sz w:val="24"/>
          <w:szCs w:val="24"/>
        </w:rPr>
      </w:pPr>
      <w:r w:rsidRPr="00EA710B">
        <w:rPr>
          <w:rFonts w:ascii="Times New Roman" w:hAnsi="Times New Roman" w:cs="Times New Roman"/>
          <w:sz w:val="24"/>
          <w:szCs w:val="24"/>
        </w:rPr>
        <w:t>-потребовать уменьшения стоимости платных образовательных услуг;</w:t>
      </w:r>
    </w:p>
    <w:p w:rsidR="005B7022" w:rsidRPr="00EA710B" w:rsidRDefault="00631B1B" w:rsidP="00316820">
      <w:pPr>
        <w:pStyle w:val="a7"/>
        <w:jc w:val="both"/>
        <w:rPr>
          <w:rFonts w:ascii="Times New Roman" w:hAnsi="Times New Roman" w:cs="Times New Roman"/>
          <w:sz w:val="24"/>
          <w:szCs w:val="24"/>
        </w:rPr>
      </w:pPr>
      <w:r w:rsidRPr="00EA710B">
        <w:rPr>
          <w:rFonts w:ascii="Times New Roman" w:hAnsi="Times New Roman" w:cs="Times New Roman"/>
          <w:sz w:val="24"/>
          <w:szCs w:val="24"/>
        </w:rPr>
        <w:t>- расторгнуть договор.</w:t>
      </w:r>
    </w:p>
    <w:p w:rsidR="005B7022" w:rsidRPr="00EA710B" w:rsidRDefault="00631B1B" w:rsidP="00316820">
      <w:pPr>
        <w:pStyle w:val="a7"/>
        <w:jc w:val="both"/>
        <w:rPr>
          <w:rFonts w:ascii="Times New Roman" w:hAnsi="Times New Roman" w:cs="Times New Roman"/>
          <w:sz w:val="24"/>
          <w:szCs w:val="24"/>
        </w:rPr>
      </w:pPr>
      <w:r w:rsidRPr="00EA710B">
        <w:rPr>
          <w:rFonts w:ascii="Times New Roman" w:hAnsi="Times New Roman" w:cs="Times New Roman"/>
          <w:sz w:val="24"/>
          <w:szCs w:val="24"/>
        </w:rPr>
        <w:lastRenderedPageBreak/>
        <w:t>6.5. По инициативе исполнителя договор может быть расторгнуть в одностороннем порядке с следующем случае:</w:t>
      </w:r>
    </w:p>
    <w:p w:rsidR="00631B1B" w:rsidRPr="00EA710B" w:rsidRDefault="00631B1B" w:rsidP="00316820">
      <w:pPr>
        <w:pStyle w:val="a7"/>
        <w:jc w:val="both"/>
        <w:rPr>
          <w:rFonts w:ascii="Times New Roman" w:hAnsi="Times New Roman" w:cs="Times New Roman"/>
          <w:sz w:val="24"/>
          <w:szCs w:val="24"/>
        </w:rPr>
      </w:pPr>
      <w:r w:rsidRPr="00EA710B">
        <w:rPr>
          <w:rFonts w:ascii="Times New Roman" w:hAnsi="Times New Roman" w:cs="Times New Roman"/>
          <w:sz w:val="24"/>
          <w:szCs w:val="24"/>
        </w:rPr>
        <w:t>- невыполнение обучающимися по основной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631B1B" w:rsidRPr="00EA710B" w:rsidRDefault="00631B1B" w:rsidP="00316820">
      <w:pPr>
        <w:pStyle w:val="a7"/>
        <w:jc w:val="both"/>
        <w:rPr>
          <w:rFonts w:ascii="Times New Roman" w:hAnsi="Times New Roman" w:cs="Times New Roman"/>
          <w:sz w:val="24"/>
          <w:szCs w:val="24"/>
        </w:rPr>
      </w:pPr>
      <w:r w:rsidRPr="00EA710B">
        <w:rPr>
          <w:rFonts w:ascii="Times New Roman" w:hAnsi="Times New Roman" w:cs="Times New Roman"/>
          <w:sz w:val="24"/>
          <w:szCs w:val="24"/>
        </w:rPr>
        <w:t>-установление нарушения порядка приема в Учебный центр, повлекшего по вине обучающегося его незаконное зачисление в эту образовательную организацию;</w:t>
      </w:r>
    </w:p>
    <w:p w:rsidR="00631B1B" w:rsidRPr="00EA710B" w:rsidRDefault="00631B1B" w:rsidP="00316820">
      <w:pPr>
        <w:pStyle w:val="a7"/>
        <w:jc w:val="both"/>
        <w:rPr>
          <w:rFonts w:ascii="Times New Roman" w:hAnsi="Times New Roman" w:cs="Times New Roman"/>
          <w:sz w:val="24"/>
          <w:szCs w:val="24"/>
        </w:rPr>
      </w:pPr>
      <w:r w:rsidRPr="00EA710B">
        <w:rPr>
          <w:rFonts w:ascii="Times New Roman" w:hAnsi="Times New Roman" w:cs="Times New Roman"/>
          <w:sz w:val="24"/>
          <w:szCs w:val="24"/>
        </w:rPr>
        <w:t>-невозможность надлежаще</w:t>
      </w:r>
      <w:bookmarkStart w:id="0" w:name="_GoBack"/>
      <w:bookmarkEnd w:id="0"/>
      <w:r w:rsidRPr="00EA710B">
        <w:rPr>
          <w:rFonts w:ascii="Times New Roman" w:hAnsi="Times New Roman" w:cs="Times New Roman"/>
          <w:sz w:val="24"/>
          <w:szCs w:val="24"/>
        </w:rPr>
        <w:t>го исполнения обязательств по оказанию платных образовательных услуг вследствие действий (бездействия) обучающегося.</w:t>
      </w:r>
    </w:p>
    <w:p w:rsidR="00631B1B" w:rsidRPr="00EA710B" w:rsidRDefault="00631B1B" w:rsidP="00316820">
      <w:pPr>
        <w:pStyle w:val="a7"/>
        <w:jc w:val="both"/>
        <w:rPr>
          <w:rFonts w:ascii="Times New Roman" w:hAnsi="Times New Roman" w:cs="Times New Roman"/>
          <w:sz w:val="24"/>
          <w:szCs w:val="24"/>
        </w:rPr>
      </w:pPr>
      <w:r w:rsidRPr="00EA710B">
        <w:rPr>
          <w:rFonts w:ascii="Times New Roman" w:hAnsi="Times New Roman" w:cs="Times New Roman"/>
          <w:sz w:val="24"/>
          <w:szCs w:val="24"/>
        </w:rPr>
        <w:t>6.6.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оказанных образовательных услуг.</w:t>
      </w:r>
    </w:p>
    <w:p w:rsidR="005B7022" w:rsidRPr="00EA710B" w:rsidRDefault="005B7022" w:rsidP="00316820">
      <w:pPr>
        <w:pStyle w:val="a7"/>
        <w:jc w:val="both"/>
        <w:rPr>
          <w:rFonts w:ascii="Times New Roman" w:hAnsi="Times New Roman" w:cs="Times New Roman"/>
          <w:sz w:val="24"/>
          <w:szCs w:val="24"/>
        </w:rPr>
      </w:pPr>
    </w:p>
    <w:p w:rsidR="00101E62" w:rsidRPr="00EA710B" w:rsidRDefault="00101E62" w:rsidP="00EA710B">
      <w:pPr>
        <w:pStyle w:val="a7"/>
        <w:rPr>
          <w:rFonts w:ascii="Times New Roman" w:hAnsi="Times New Roman" w:cs="Times New Roman"/>
          <w:sz w:val="24"/>
          <w:szCs w:val="24"/>
        </w:rPr>
      </w:pPr>
    </w:p>
    <w:sectPr w:rsidR="00101E62" w:rsidRPr="00EA710B" w:rsidSect="002E508E">
      <w:pgSz w:w="11906" w:h="16838"/>
      <w:pgMar w:top="1134" w:right="849"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08"/>
  <w:characterSpacingControl w:val="doNotCompress"/>
  <w:compat>
    <w:compatSetting w:name="compatibilityMode" w:uri="http://schemas.microsoft.com/office/word" w:val="12"/>
  </w:compat>
  <w:rsids>
    <w:rsidRoot w:val="007718CD"/>
    <w:rsid w:val="00015BC3"/>
    <w:rsid w:val="00082DEB"/>
    <w:rsid w:val="00101E62"/>
    <w:rsid w:val="001E0CAB"/>
    <w:rsid w:val="00230BAB"/>
    <w:rsid w:val="00275017"/>
    <w:rsid w:val="002E508E"/>
    <w:rsid w:val="00307EE7"/>
    <w:rsid w:val="00316820"/>
    <w:rsid w:val="00377952"/>
    <w:rsid w:val="003A0CD3"/>
    <w:rsid w:val="004265C2"/>
    <w:rsid w:val="004B6FB5"/>
    <w:rsid w:val="004C6C05"/>
    <w:rsid w:val="005B3932"/>
    <w:rsid w:val="005B7022"/>
    <w:rsid w:val="00631B1B"/>
    <w:rsid w:val="00713C9F"/>
    <w:rsid w:val="007718CD"/>
    <w:rsid w:val="00790F49"/>
    <w:rsid w:val="007A7399"/>
    <w:rsid w:val="00815F4F"/>
    <w:rsid w:val="008324FF"/>
    <w:rsid w:val="0087479A"/>
    <w:rsid w:val="008A4F37"/>
    <w:rsid w:val="00927254"/>
    <w:rsid w:val="00996C32"/>
    <w:rsid w:val="009A40A6"/>
    <w:rsid w:val="00A00395"/>
    <w:rsid w:val="00A464D6"/>
    <w:rsid w:val="00AC4CBC"/>
    <w:rsid w:val="00AE1F19"/>
    <w:rsid w:val="00B07E64"/>
    <w:rsid w:val="00BA27E7"/>
    <w:rsid w:val="00BA3C11"/>
    <w:rsid w:val="00C12908"/>
    <w:rsid w:val="00C16E48"/>
    <w:rsid w:val="00C57866"/>
    <w:rsid w:val="00DB7920"/>
    <w:rsid w:val="00DF1B2D"/>
    <w:rsid w:val="00E07B22"/>
    <w:rsid w:val="00EA710B"/>
    <w:rsid w:val="00EE0C1A"/>
    <w:rsid w:val="00F11EAE"/>
    <w:rsid w:val="00F8735B"/>
    <w:rsid w:val="00FA7B5C"/>
    <w:rsid w:val="00FE27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E2495"/>
  <w15:docId w15:val="{EA5B5965-5789-4719-A7F5-AAA52B0EE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1E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718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718CD"/>
  </w:style>
  <w:style w:type="character" w:styleId="a4">
    <w:name w:val="Hyperlink"/>
    <w:basedOn w:val="a0"/>
    <w:uiPriority w:val="99"/>
    <w:unhideWhenUsed/>
    <w:rsid w:val="007718CD"/>
    <w:rPr>
      <w:color w:val="0000FF"/>
      <w:u w:val="single"/>
    </w:rPr>
  </w:style>
  <w:style w:type="paragraph" w:styleId="a5">
    <w:name w:val="Balloon Text"/>
    <w:basedOn w:val="a"/>
    <w:link w:val="a6"/>
    <w:uiPriority w:val="99"/>
    <w:semiHidden/>
    <w:unhideWhenUsed/>
    <w:rsid w:val="00631B1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31B1B"/>
    <w:rPr>
      <w:rFonts w:ascii="Tahoma" w:hAnsi="Tahoma" w:cs="Tahoma"/>
      <w:sz w:val="16"/>
      <w:szCs w:val="16"/>
    </w:rPr>
  </w:style>
  <w:style w:type="paragraph" w:styleId="a7">
    <w:name w:val="No Spacing"/>
    <w:uiPriority w:val="1"/>
    <w:qFormat/>
    <w:rsid w:val="002E50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804170">
      <w:bodyDiv w:val="1"/>
      <w:marLeft w:val="0"/>
      <w:marRight w:val="0"/>
      <w:marTop w:val="0"/>
      <w:marBottom w:val="0"/>
      <w:divBdr>
        <w:top w:val="none" w:sz="0" w:space="0" w:color="auto"/>
        <w:left w:val="none" w:sz="0" w:space="0" w:color="auto"/>
        <w:bottom w:val="none" w:sz="0" w:space="0" w:color="auto"/>
        <w:right w:val="none" w:sz="0" w:space="0" w:color="auto"/>
      </w:divBdr>
    </w:div>
    <w:div w:id="576788857">
      <w:bodyDiv w:val="1"/>
      <w:marLeft w:val="0"/>
      <w:marRight w:val="0"/>
      <w:marTop w:val="0"/>
      <w:marBottom w:val="0"/>
      <w:divBdr>
        <w:top w:val="none" w:sz="0" w:space="0" w:color="auto"/>
        <w:left w:val="none" w:sz="0" w:space="0" w:color="auto"/>
        <w:bottom w:val="none" w:sz="0" w:space="0" w:color="auto"/>
        <w:right w:val="none" w:sz="0" w:space="0" w:color="auto"/>
      </w:divBdr>
    </w:div>
    <w:div w:id="634993921">
      <w:bodyDiv w:val="1"/>
      <w:marLeft w:val="0"/>
      <w:marRight w:val="0"/>
      <w:marTop w:val="0"/>
      <w:marBottom w:val="0"/>
      <w:divBdr>
        <w:top w:val="none" w:sz="0" w:space="0" w:color="auto"/>
        <w:left w:val="none" w:sz="0" w:space="0" w:color="auto"/>
        <w:bottom w:val="none" w:sz="0" w:space="0" w:color="auto"/>
        <w:right w:val="none" w:sz="0" w:space="0" w:color="auto"/>
      </w:divBdr>
      <w:divsChild>
        <w:div w:id="1190026338">
          <w:marLeft w:val="335"/>
          <w:marRight w:val="0"/>
          <w:marTop w:val="17"/>
          <w:marBottom w:val="167"/>
          <w:divBdr>
            <w:top w:val="none" w:sz="0" w:space="0" w:color="auto"/>
            <w:left w:val="none" w:sz="0" w:space="0" w:color="auto"/>
            <w:bottom w:val="none" w:sz="0" w:space="0" w:color="auto"/>
            <w:right w:val="none" w:sz="0" w:space="0" w:color="auto"/>
          </w:divBdr>
        </w:div>
        <w:div w:id="1323270117">
          <w:marLeft w:val="2512"/>
          <w:marRight w:val="0"/>
          <w:marTop w:val="17"/>
          <w:marBottom w:val="167"/>
          <w:divBdr>
            <w:top w:val="none" w:sz="0" w:space="0" w:color="auto"/>
            <w:left w:val="none" w:sz="0" w:space="0" w:color="auto"/>
            <w:bottom w:val="none" w:sz="0" w:space="0" w:color="auto"/>
            <w:right w:val="none" w:sz="0" w:space="0" w:color="auto"/>
          </w:divBdr>
        </w:div>
        <w:div w:id="870144425">
          <w:marLeft w:val="335"/>
          <w:marRight w:val="0"/>
          <w:marTop w:val="17"/>
          <w:marBottom w:val="167"/>
          <w:divBdr>
            <w:top w:val="none" w:sz="0" w:space="0" w:color="auto"/>
            <w:left w:val="none" w:sz="0" w:space="0" w:color="auto"/>
            <w:bottom w:val="none" w:sz="0" w:space="0" w:color="auto"/>
            <w:right w:val="none" w:sz="0" w:space="0" w:color="auto"/>
          </w:divBdr>
        </w:div>
        <w:div w:id="1223173043">
          <w:marLeft w:val="2512"/>
          <w:marRight w:val="0"/>
          <w:marTop w:val="17"/>
          <w:marBottom w:val="1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wiki/001/84.php" TargetMode="External"/><Relationship Id="rId13" Type="http://schemas.openxmlformats.org/officeDocument/2006/relationships/hyperlink" Target="http://pandia.ru/text/categ/nauka/1.php" TargetMode="External"/><Relationship Id="rId3" Type="http://schemas.openxmlformats.org/officeDocument/2006/relationships/webSettings" Target="webSettings.xml"/><Relationship Id="rId7" Type="http://schemas.openxmlformats.org/officeDocument/2006/relationships/hyperlink" Target="http://pandia.ru/text/category/zashita_prav_potrebitelej/" TargetMode="External"/><Relationship Id="rId12" Type="http://schemas.openxmlformats.org/officeDocument/2006/relationships/hyperlink" Target="http://pandia.ru/text/categ/wiki/001/182.ph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andia.ru/text/category/7_fevralya/" TargetMode="External"/><Relationship Id="rId11" Type="http://schemas.openxmlformats.org/officeDocument/2006/relationships/hyperlink" Target="http://pandia.ru/text/category/visshee_obrazovanie/" TargetMode="External"/><Relationship Id="rId5" Type="http://schemas.openxmlformats.org/officeDocument/2006/relationships/hyperlink" Target="http://pandia.ru/text/category/dekabrmz_2012_g_/" TargetMode="External"/><Relationship Id="rId15" Type="http://schemas.openxmlformats.org/officeDocument/2006/relationships/theme" Target="theme/theme1.xml"/><Relationship Id="rId10" Type="http://schemas.openxmlformats.org/officeDocument/2006/relationships/hyperlink" Target="http://pandia.ru/text/categ/wiki/001/92.php" TargetMode="External"/><Relationship Id="rId4" Type="http://schemas.openxmlformats.org/officeDocument/2006/relationships/hyperlink" Target="http://pandia.ru/text/category/obrazovatelmznaya_deyatelmznostmz/" TargetMode="External"/><Relationship Id="rId9" Type="http://schemas.openxmlformats.org/officeDocument/2006/relationships/hyperlink" Target="http://pandia.ru/text/category/obrazovatelmznie_programm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3</Pages>
  <Words>1115</Words>
  <Characters>6360</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2017-02-28T12:22:00Z</cp:lastPrinted>
  <dcterms:created xsi:type="dcterms:W3CDTF">2017-02-28T11:22:00Z</dcterms:created>
  <dcterms:modified xsi:type="dcterms:W3CDTF">2017-08-24T06:45:00Z</dcterms:modified>
</cp:coreProperties>
</file>