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BF2736" w:rsidRPr="00BF2736" w:rsidTr="000225B0">
        <w:trPr>
          <w:trHeight w:val="2113"/>
        </w:trPr>
        <w:tc>
          <w:tcPr>
            <w:tcW w:w="284" w:type="dxa"/>
          </w:tcPr>
          <w:p w:rsidR="00BF2736" w:rsidRPr="00BF2736" w:rsidRDefault="00BF2736" w:rsidP="00BF2736">
            <w:pPr>
              <w:keepNext/>
              <w:keepLines/>
              <w:spacing w:after="0" w:line="240" w:lineRule="auto"/>
              <w:ind w:hanging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736" w:rsidRPr="00BF2736" w:rsidRDefault="00BF2736" w:rsidP="00BF2736">
            <w:pPr>
              <w:keepNext/>
              <w:keepLine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2E1BB9" w:rsidRDefault="00BF2736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25B0" w:rsidRDefault="000225B0" w:rsidP="000225B0">
            <w:pPr>
              <w:keepNext/>
              <w:keepLines/>
              <w:spacing w:after="0" w:line="240" w:lineRule="auto"/>
              <w:ind w:firstLine="1243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Ч</w:t>
            </w:r>
            <w:r w:rsidR="002E1BB9"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астное учреждение</w:t>
            </w:r>
          </w:p>
          <w:p w:rsidR="000225B0" w:rsidRDefault="002E1BB9" w:rsidP="000225B0">
            <w:pPr>
              <w:keepNext/>
              <w:keepLines/>
              <w:spacing w:after="0" w:line="240" w:lineRule="auto"/>
              <w:ind w:firstLine="1243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</w:t>
            </w:r>
            <w:r w:rsidR="0002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полнительного    профессионального </w:t>
            </w:r>
            <w:r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E1BB9" w:rsidRPr="002E1BB9" w:rsidRDefault="000225B0" w:rsidP="000225B0">
            <w:pPr>
              <w:keepNext/>
              <w:keepLines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«Уч</w:t>
            </w:r>
            <w:r w:rsidR="002E1BB9" w:rsidRPr="002E1B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ебный центр« Квалификация»</w:t>
            </w: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BB9" w:rsidRDefault="002E1BB9" w:rsidP="00F80A72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736" w:rsidRDefault="00BF2736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УТВЕРЖДАЮ</w:t>
            </w:r>
          </w:p>
          <w:p w:rsidR="00F80A72" w:rsidRPr="002E1BB9" w:rsidRDefault="000225B0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80642" w:rsidRPr="002E1BB9" w:rsidRDefault="00F80A72" w:rsidP="002E1BB9">
            <w:pPr>
              <w:keepNext/>
              <w:keepLines/>
              <w:spacing w:after="0" w:line="240" w:lineRule="auto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proofErr w:type="gramStart"/>
            <w:r w:rsidR="0002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proofErr w:type="gramEnd"/>
            <w:r w:rsidR="0002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ДПО</w:t>
            </w: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чебный центр</w:t>
            </w: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«Квалификация»</w:t>
            </w:r>
          </w:p>
          <w:p w:rsidR="00BF2736" w:rsidRPr="00480642" w:rsidRDefault="00480642" w:rsidP="000225B0">
            <w:pPr>
              <w:tabs>
                <w:tab w:val="left" w:pos="262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____________</w:t>
            </w:r>
            <w:r w:rsidR="0002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 Стрекалов</w:t>
            </w:r>
          </w:p>
        </w:tc>
      </w:tr>
    </w:tbl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B9" w:rsidRDefault="002E1BB9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 трудового распорядка</w:t>
      </w:r>
    </w:p>
    <w:p w:rsidR="00BF2736" w:rsidRDefault="000225B0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48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астного учреждения дополнительного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</w:t>
      </w:r>
      <w:r w:rsidR="0048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центр «Квалификация»</w:t>
      </w:r>
    </w:p>
    <w:p w:rsidR="00480642" w:rsidRPr="00BF2736" w:rsidRDefault="00480642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02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ДПО </w:t>
      </w:r>
      <w:r w:rsidR="0002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2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Квалификация»</w:t>
      </w:r>
    </w:p>
    <w:p w:rsidR="00BF2736" w:rsidRPr="00BF2736" w:rsidRDefault="00BF2736" w:rsidP="00BF2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642" w:rsidRDefault="00480642" w:rsidP="00480642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480642" w:rsidRDefault="00480642" w:rsidP="00480642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  <w:proofErr w:type="spellStart"/>
      <w:r>
        <w:rPr>
          <w:rFonts w:ascii="Times New Roman" w:eastAsia="ArialMT" w:hAnsi="Times New Roman" w:cs="ArialMT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ArialMT" w:hAnsi="Times New Roman" w:cs="ArialMT"/>
          <w:b/>
          <w:sz w:val="24"/>
          <w:szCs w:val="24"/>
          <w:lang w:eastAsia="ru-RU"/>
        </w:rPr>
        <w:t>.Л</w:t>
      </w:r>
      <w:proofErr w:type="gramEnd"/>
      <w:r>
        <w:rPr>
          <w:rFonts w:ascii="Times New Roman" w:eastAsia="ArialMT" w:hAnsi="Times New Roman" w:cs="ArialMT"/>
          <w:b/>
          <w:sz w:val="24"/>
          <w:szCs w:val="24"/>
          <w:lang w:eastAsia="ru-RU"/>
        </w:rPr>
        <w:t>ипецк</w:t>
      </w:r>
      <w:proofErr w:type="spellEnd"/>
    </w:p>
    <w:p w:rsidR="002E1BB9" w:rsidRDefault="002E1BB9" w:rsidP="002E1BB9">
      <w:pPr>
        <w:spacing w:after="0" w:line="240" w:lineRule="auto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ArialMT"/>
          <w:b/>
          <w:sz w:val="24"/>
          <w:szCs w:val="24"/>
          <w:lang w:eastAsia="ru-RU"/>
        </w:rPr>
        <w:lastRenderedPageBreak/>
        <w:t>Общие положения</w:t>
      </w:r>
    </w:p>
    <w:p w:rsidR="00BF2736" w:rsidRPr="00BF2736" w:rsidRDefault="00BF2736" w:rsidP="00BF2736">
      <w:pPr>
        <w:spacing w:after="0" w:line="240" w:lineRule="auto"/>
        <w:ind w:left="709"/>
        <w:jc w:val="center"/>
        <w:rPr>
          <w:rFonts w:ascii="Times New Roman" w:eastAsia="ArialMT" w:hAnsi="Times New Roman" w:cs="ArialMT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NewPS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CourierNewPSMT" w:hAnsi="Times New Roman" w:cs="Times New Roman"/>
          <w:b/>
          <w:sz w:val="24"/>
          <w:szCs w:val="24"/>
          <w:lang w:eastAsia="ru-RU"/>
        </w:rPr>
        <w:t>1.1.</w:t>
      </w:r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Настоящими </w:t>
      </w:r>
      <w:hyperlink r:id="rId9" w:history="1">
        <w:r w:rsidRPr="00BF2736">
          <w:rPr>
            <w:rFonts w:ascii="Times New Roman" w:eastAsia="CourierNewPSMT" w:hAnsi="Times New Roman" w:cs="Times New Roman"/>
            <w:sz w:val="24"/>
            <w:szCs w:val="24"/>
            <w:lang w:eastAsia="ru-RU"/>
          </w:rPr>
          <w:t>Правилами внутреннего трудового распорядка</w:t>
        </w:r>
      </w:hyperlink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(далее - Правила) устанавливается единый трудовой распорядок в </w:t>
      </w:r>
      <w:r w:rsidR="000225B0">
        <w:rPr>
          <w:rFonts w:ascii="Times New Roman" w:eastAsia="CourierNewPSMT" w:hAnsi="Times New Roman" w:cs="Times New Roman"/>
          <w:sz w:val="24"/>
          <w:szCs w:val="24"/>
          <w:lang w:eastAsia="ru-RU"/>
        </w:rPr>
        <w:t>Ч</w:t>
      </w:r>
      <w:r w:rsidR="00A92210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астном  учреждении дополнительного профессионального образования </w:t>
      </w:r>
      <w:r w:rsidR="000225B0">
        <w:rPr>
          <w:rFonts w:ascii="Times New Roman" w:eastAsia="CourierNewPSMT" w:hAnsi="Times New Roman" w:cs="Times New Roman"/>
          <w:sz w:val="24"/>
          <w:szCs w:val="24"/>
          <w:lang w:eastAsia="ru-RU"/>
        </w:rPr>
        <w:t>«У</w:t>
      </w:r>
      <w:r w:rsidR="00A92210">
        <w:rPr>
          <w:rFonts w:ascii="Times New Roman" w:eastAsia="CourierNewPSMT" w:hAnsi="Times New Roman" w:cs="Times New Roman"/>
          <w:sz w:val="24"/>
          <w:szCs w:val="24"/>
          <w:lang w:eastAsia="ru-RU"/>
        </w:rPr>
        <w:t>чебный центр «Квалификация»</w:t>
      </w:r>
      <w:r w:rsidRPr="00BF2736">
        <w:rPr>
          <w:rFonts w:ascii="Times New Roman" w:eastAsia="CourierNewPSMT" w:hAnsi="Times New Roman" w:cs="Times New Roman"/>
          <w:sz w:val="24"/>
          <w:szCs w:val="24"/>
          <w:lang w:eastAsia="ru-RU"/>
        </w:rPr>
        <w:t xml:space="preserve"> (далее - Работодатель).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Действие Правил распространяется на всех работников, работающих у Работодателя на основании заключенных трудовых договоров, за исключением положений, определяющих единый режим труда и отдыха - 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 Порядок приема работников на работу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Основанием для приема на работу к Работодателю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2.1.1.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Паспорт или иной документ, удостоверяющий личность: временное удостоверение личности гражданина РФ, удостоверение беженца в РФ, вид на жительство и т.п.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Надлежащим образом оформленная трудовая книжка, за исключением случаев, когда: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поступает на работу на условиях совместительства.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Трудовой договор заключается лицом, поступающим на работу, впервые.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Трудовая книжка у лица, поступающего на работу, отсутствует (например, в связи с утратой), либо непригодна к дальнейшему использованию по назначению.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работу, впервые.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Документ об образовании, о квалификации или наличии у лица, поступающего на работу, специальных знаний.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Представленные лицом, поступающим на работу, документы подлежат предварительной проверке ответственным за ведение кадрового делопроизводства, назначенного приказом руководителя организации.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Лицу, поступающему на работу, может быть отказано в заключени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и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трудового договора, если: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отношении лица, поступающего на работу, действует приговор суда о лишении права занимать определенные должности (заниматься определенной деятельностью) в соответствии с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2.4.2.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2.4.3.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Если никаких правовых препятствий для заключения трудового договора не выявлено лицо, поступающее на работу, и Работодатель приступают к согласованию условий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После согласования условий трудового договора Работодатель обязан под роспись в Журнале ознакомления с локальными нормативными актами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Трудовой договор заключается в письменной форме, в двух экземплярах. Трудовой договор вступает в силу со дня его подписания работником и Работодателем, если иное не предусмотрено этим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трудовом договоре должны быть указаны: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фамилии, имени, отчестве работника и документе, удостоверяющем его личность.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наименовании работодателя, а также о присвоенном ему идентификационном номере налогоплательщика (ИНН).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представителе работодателя, подписавшем трудовой договор, и основании, в силу которого он наделен соответствующими полномочиями.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2.8.4.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Сведения о месте и дате заключения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2.8.5.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Обязательные условия трудового договора. Дополнительные и прочие условия включаются в трудовой договор с согласия работника и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 числу обязательных условий трудового договора относятся: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месте работы, предоставляемом работнику для выполнения поручаемой работы (трудовой функции).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трудовой функции: работе по должности в соответствии со штатным расписанием, профессии, специальности с указанием квалификации либо конкретном виде поручаемой работнику работы.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2.9.3.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Условие о дате начала работы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сроке действия трудового договора, заключаемого с работником на определенный период, и основаниях для заключения трудового договора на определенный срок в соответствии с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2.9.5.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Условие об оплате труда работника - с указанием размера тарифной ставки или оклада (должностного оклада), размеров доплаты, надбавок и поощрительных выплат, полагающихся работнику, а также сроков их выплаты.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 режиме рабочего времени и времени отдыха - если в отношении данного работника эти показатели отличаются от общих правил, действующих у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2.9.7.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Условия, определяющие в необходимых случаях характер работы (трудовой функции), поручаемой работнику: подвижной, разъездной, в пути и др.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2.9.8.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Условие об обязательном социальном страховании работника в соответствии с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выявлении недостающих сведений их следует внести в трудовой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рассматриваемым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качестве его неотъемлемой части.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2.11.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О приеме на работу Работодатель издает приказ по кадрам. Приказ о приеме на работу издается на основании трудового договора и объявляется под роспись работнику в течение трех рабочих дней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 основании приказа о приеме на работу в трудовую книжку работника вносится соответствующая запись.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 письменному заявлению работника Работодатель обязан (в течение трех рабочих дней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заявления) безвозмездно выдать работнику надлежащим образом оформленные копии документов, связанных с приемом на работу.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2.14.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Изменение ранее определенных условий трудового договора допускается на основании письменного соглашения сторон, которое после вступает в действие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Работником и Работодателем и в дальнейшем рассматривается в качестве неотъемлемой части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 Порядок прекращения трудовых договоров с работниками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Прекращение трудового договора допускается по основаниям, предусмотренным: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Нормативными правовыми актами, содержащими нормы трудового права.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Трудовым договором с соответствующим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договоренности, подтвержденной документально.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Соглашение о прекращении трудового договора заключается в письменной форме в двух экземплярах. Соглашение о прекращении трудового договора вступает в силу после подписания работником и Работодателем. В соглашении может быть определена дата вступления его в силу, которая одновременно будет являться и датой прекращения трудового договора.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период между подписанием соглашения и установленной этим же соглашением датой вступления его в действие каждая сторона вправе отозвать свою подпись.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обязан предупредить Работодателя о своем намерении досрочно прекратить (расторгнуть) трудовой договор в письменной форме и не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позднее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чем за две недели до предполагаемой даты своего увольнения.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3.7.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Работодатель обязан предупредить Работника о своем намерении досрочно прекратить трудовой договор в письменной форме под роспись не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позднее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чем за 7 рабочих дней до предполагаемой даты увольнения. В предупреждении должны содержаться мотивы прекращения трудового договора со ссылкой на пункт (подпункт) части статьи Трудового кодекса, иного федерального закона, нормативного правового акта, содержащего нормы трудового права, пункт трудового договора, заключенного с данным работником.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случаях, предусмотренных Трудовым кодексом, иным федеральным законом, нормативным правовым актом, содержащим нормы трудового права, трудового договора, заключенного с данным работником, Работнику предоставляются соответствующие гарантии и компенсации.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 прекращении трудового договора Работодатель издает приказ по кадрам. Приказ о прекращении трудового договора издается на основании документов, подтверждающих законность и обоснованность увольнения, и объявляется под роспись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Работодателя.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 основании приказа о прекращении трудового договора в трудовую книжку работника вносится соответствующая запись.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последний день работы Работнику выдается под роспись надлежащим образом оформленная трудовая книжка. Выдача трудовой книжки может, в зависимости от обстоятельств увольнения, производиться иным законным образом.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 Основные права и обязанности работников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Основные права и обязанности работника заключаются в следующем: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имеет право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на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4.1.1.1.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Изменение и расторжение трудового договора в порядке и на условиях, которые установлены федеральным законодательством о труде, и заключенным с ним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Предоставление ему работы, обусловленной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Рабочее место, соответствующее государственным нормативным требованиям охраны труда и условиям.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Полную достоверную информацию об условиях труда и требованиях охраны труда на рабочем месте.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Профессиональную подготовку, переподготовку и повышение своей квалификации в порядке, установленном федеральным законодательством о труде, и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заключенным с ним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Защиту своих трудовых прав, свобод и законных интересов всеми не запрещенными законом способами.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Разрешение индивидуальных и коллективных трудовых споров, включая право на забастовку,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4.1.1.13.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Социальное страхование в порядке, предусмотренном федеральным законодательством.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обязан: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Добросовестно исполнять свои трудовые обязанности, возложенные на него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правила внутреннего трудового распорядка.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трудовую дисциплину.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Выполнять установленные нормы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требования по охране труда и обеспечению безопасности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Бережно относиться к имуществу Работодателя, в том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числе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 имуществу третьих лиц, находящемуся у Работодателя, если последний несет ответственность за сохранность этого имущества, и других работников.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4.1.2.7.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Прочие права и обязанности работника определяются трудовым договором и соглашениями к трудовому договору.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 Основные права и обязанности работодателя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Основные права и обязанности Работодателя состоят в следующем: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Работодатель имеет право: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5.1.1.2.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Вести коллективные переговоры и заключать коллективные договоры.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Поощрять работников за добросовестный эффективный труд.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  <w:proofErr w:type="gramEnd"/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Привлекать работников к дисциплинарной и материальной ответственности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Принимать локальные нормативные акты.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Создавать объединения работодателей в целях представительства и защиты своих интересов и вступать в них.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Работодатель обязан: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Предоставлять работникам работу, обусловленную трудовым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безопасность и условия труда, соответствующие государственным нормативным требованиям охраны труда.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работникам равную оплату за труд равной ценности.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5.1.2.6.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правилами внутреннего трудового распорядка, трудовыми договорами.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5.1.2.9.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5.1.2.10.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Обеспечивать бытовые нужды работников, связанные с исполнением ими трудовых обязанностей.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5.1.2.14.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 Единый режим труда и отдыха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Режим труда и отдыха - сочетание периодов рабочего времени и времени отдыха, установленное в отношении Работников. В соответствии с трудовыми договорами режим труда и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отдыха отдельных Работников может отличаться от единого режима, распространяющегося на всех Работников.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Нормальная продолжительность рабочего времени устанавливается равной 40 часам в неделю, для педагогических работников устанавливается продолжительность рабочего времени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–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согласно графику занятий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Единый режим труда и отдыха в течение рабочего дня продолжительностью 8 часов предусматривает: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Начало рабочего дня – 08 часов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0 минут (у преподавателей в соответствии с расписанием занятий).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Окончание рабочего дня - 1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7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часов </w:t>
      </w:r>
      <w:r w:rsidR="00101D2E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0 минут.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Перерыв для отдыха и питания – продолжительность 60 минут, не включается в рабочее время.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Нормальная продолжительность работы в рабочий день, непосредственно предшествующий государственному празднику или праздничному дню, сокращается на 1 ч.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Выходными днями у Работников устанавливаются суббота и воскресенье.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Работникам предоставляется ежегодный основной оплачиваемый отпуск продолжительностью 28 календарных дней в соответствии с графиком отпусков,</w:t>
      </w:r>
      <w:r w:rsidRPr="00BF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Федерации- 56 дней.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6.3.</w:t>
      </w:r>
      <w:r w:rsidR="00101D2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</w:t>
      </w: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Отдельные категории Работников имеют право на дополнительные оплачиваемые отпуска, продолжительность которых определяется заключенными с ними трудовыми договорами.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 Применяемые к работникам меры поощрения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 поощрении работника Работодателем издается приказ по кадрам. 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Работодателем могут быть применены к работникам следующие меры поощрения: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Объявление благодарности.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Награждение денежной премией.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7.3.3.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Снятие ранее объявленного дисциплинарного взыскания до истечения 12-месячного срока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его объявления.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 Применяемые к работникам меры взыскания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Общий порядок применения дисциплинарных взысканий предусматривает: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Получение - в течение двух рабочих дней - письменных объяснений от работника в связи с совершением дисциплинарного проступка.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Составление акта об отказе работника от предоставления письменных объяснений.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Определение вида дисциплинарного взыскания, адекватного тяжести совершенного работником проступка.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Подготовку проекта приказа (распоряжения) о наказании работника на основе соответствующих документов.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8.1.6. Объявление приказа (распоряжения) о наказании работнику под роспись в течение трех рабочих дней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, не считая документально подтвержденного времени отсутствия работника на работе (лист временной нетрудоспособности, акт об отстранении от работы и т.п.).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8.1.7.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Составление акта об отказе работника от ознакомления с приказом (распоряжением).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8.1.8.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Внесение на основании приказа сведений о дисциплинарном взыскании в Журнал учета. Запись в трудовую книжку вносится только в случае, если взысканием является увольнение работника.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lastRenderedPageBreak/>
        <w:t>8.2.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Работник в течение года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с даты применения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дисциплинарного взыскания, не подвергавшийся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8.4.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Привлечение к дисциплинарной ответственности руководителя или заместителя руководителя структурного подразделения производится </w:t>
      </w:r>
      <w:proofErr w:type="gramStart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>Работодателем</w:t>
      </w:r>
      <w:proofErr w:type="gramEnd"/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как по своей инициативе, так и по требованию представительного органа работников (при наличии достаточных оснований).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Работодателем могут быть применены к работникам следующие виды дисциплинарных взысканий: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Замечание.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Выговор.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8.5.3.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Увольнение.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9.1.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Правила вступают в силу со дня утверждения руководителем организации и действуют постоянно.</w:t>
      </w:r>
    </w:p>
    <w:p w:rsidR="00BF2736" w:rsidRPr="00BF2736" w:rsidRDefault="00BF2736" w:rsidP="00BF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BF2736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9.2.</w:t>
      </w:r>
      <w:r w:rsidRPr="00BF273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Действие Правил в период, указанный в п. 9.1,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384BEF" w:rsidRDefault="00384BEF"/>
    <w:sectPr w:rsidR="00384BEF" w:rsidSect="00CE7D21">
      <w:footerReference w:type="default" r:id="rId10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99" w:rsidRDefault="00854B99">
      <w:pPr>
        <w:spacing w:after="0" w:line="240" w:lineRule="auto"/>
      </w:pPr>
      <w:r>
        <w:separator/>
      </w:r>
    </w:p>
  </w:endnote>
  <w:endnote w:type="continuationSeparator" w:id="0">
    <w:p w:rsidR="00854B99" w:rsidRDefault="0085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20" w:rsidRDefault="000225B0">
    <w:pPr>
      <w:pStyle w:val="a3"/>
      <w:jc w:val="center"/>
    </w:pPr>
  </w:p>
  <w:p w:rsidR="005B6C20" w:rsidRDefault="000225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99" w:rsidRDefault="00854B99">
      <w:pPr>
        <w:spacing w:after="0" w:line="240" w:lineRule="auto"/>
      </w:pPr>
      <w:r>
        <w:separator/>
      </w:r>
    </w:p>
  </w:footnote>
  <w:footnote w:type="continuationSeparator" w:id="0">
    <w:p w:rsidR="00854B99" w:rsidRDefault="0085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194E"/>
    <w:multiLevelType w:val="hybridMultilevel"/>
    <w:tmpl w:val="CBF8739E"/>
    <w:lvl w:ilvl="0" w:tplc="4172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D2"/>
    <w:rsid w:val="000225B0"/>
    <w:rsid w:val="00101D2E"/>
    <w:rsid w:val="001168D2"/>
    <w:rsid w:val="002E1BB9"/>
    <w:rsid w:val="00384BEF"/>
    <w:rsid w:val="00480642"/>
    <w:rsid w:val="00685999"/>
    <w:rsid w:val="00854B99"/>
    <w:rsid w:val="00A92210"/>
    <w:rsid w:val="00BF2736"/>
    <w:rsid w:val="00CE7D21"/>
    <w:rsid w:val="00D918D8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2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2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2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D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09-09-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5825-D968-4E92-86FF-2F5F1130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6</cp:revision>
  <cp:lastPrinted>2017-02-03T09:33:00Z</cp:lastPrinted>
  <dcterms:created xsi:type="dcterms:W3CDTF">2017-02-02T11:43:00Z</dcterms:created>
  <dcterms:modified xsi:type="dcterms:W3CDTF">2020-01-10T08:39:00Z</dcterms:modified>
</cp:coreProperties>
</file>